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77A8" w14:textId="2966EDAA" w:rsidR="00565C43" w:rsidRDefault="00BA1369" w:rsidP="002259AD">
      <w:pPr>
        <w:ind w:left="3969"/>
        <w:contextualSpacing/>
        <w:mirrorIndents/>
        <w:jc w:val="both"/>
        <w:rPr>
          <w:rFonts w:ascii="Arial" w:hAnsi="Arial" w:cs="Arial"/>
          <w:b/>
          <w:sz w:val="24"/>
          <w:szCs w:val="24"/>
        </w:rPr>
      </w:pPr>
      <w:r>
        <w:rPr>
          <w:rFonts w:ascii="Arial" w:hAnsi="Arial" w:cs="Arial"/>
          <w:b/>
          <w:sz w:val="24"/>
          <w:szCs w:val="24"/>
        </w:rPr>
        <w:t>RECURSO DE NULIDAD.</w:t>
      </w:r>
    </w:p>
    <w:p w14:paraId="602B5FFD" w14:textId="77777777" w:rsidR="00565C43" w:rsidRPr="00C91F5B" w:rsidRDefault="00565C43" w:rsidP="002259AD">
      <w:pPr>
        <w:ind w:left="3969"/>
        <w:contextualSpacing/>
        <w:mirrorIndents/>
        <w:jc w:val="both"/>
        <w:rPr>
          <w:rFonts w:ascii="Arial" w:hAnsi="Arial" w:cs="Arial"/>
          <w:b/>
          <w:sz w:val="14"/>
          <w:szCs w:val="14"/>
        </w:rPr>
      </w:pPr>
    </w:p>
    <w:p w14:paraId="7B0E65C4" w14:textId="66130891" w:rsidR="00565C43" w:rsidRDefault="00565C43" w:rsidP="002259AD">
      <w:pPr>
        <w:ind w:left="3969"/>
        <w:contextualSpacing/>
        <w:mirrorIndents/>
        <w:jc w:val="both"/>
        <w:rPr>
          <w:rFonts w:ascii="Arial" w:hAnsi="Arial" w:cs="Arial"/>
          <w:sz w:val="24"/>
          <w:szCs w:val="24"/>
        </w:rPr>
      </w:pPr>
      <w:r w:rsidRPr="008B05F9">
        <w:rPr>
          <w:rFonts w:ascii="Arial" w:hAnsi="Arial" w:cs="Arial"/>
          <w:b/>
          <w:sz w:val="24"/>
          <w:szCs w:val="24"/>
        </w:rPr>
        <w:t xml:space="preserve">EXPEDIENTE: </w:t>
      </w:r>
      <w:r w:rsidRPr="008B05F9">
        <w:rPr>
          <w:rFonts w:ascii="Arial" w:hAnsi="Arial" w:cs="Arial"/>
          <w:sz w:val="24"/>
          <w:szCs w:val="24"/>
        </w:rPr>
        <w:t>TEEA-</w:t>
      </w:r>
      <w:r w:rsidR="00BA1369">
        <w:rPr>
          <w:rFonts w:ascii="Arial" w:hAnsi="Arial" w:cs="Arial"/>
          <w:sz w:val="24"/>
          <w:szCs w:val="24"/>
        </w:rPr>
        <w:t>REN</w:t>
      </w:r>
      <w:r w:rsidRPr="008B05F9">
        <w:rPr>
          <w:rFonts w:ascii="Arial" w:hAnsi="Arial" w:cs="Arial"/>
          <w:sz w:val="24"/>
          <w:szCs w:val="24"/>
        </w:rPr>
        <w:t>-</w:t>
      </w:r>
      <w:r w:rsidR="00BA1369">
        <w:rPr>
          <w:rFonts w:ascii="Arial" w:hAnsi="Arial" w:cs="Arial"/>
          <w:sz w:val="24"/>
          <w:szCs w:val="24"/>
        </w:rPr>
        <w:t>0</w:t>
      </w:r>
      <w:r w:rsidR="002259AD">
        <w:rPr>
          <w:rFonts w:ascii="Arial" w:hAnsi="Arial" w:cs="Arial"/>
          <w:sz w:val="24"/>
          <w:szCs w:val="24"/>
        </w:rPr>
        <w:t>01/2022.</w:t>
      </w:r>
    </w:p>
    <w:p w14:paraId="72630FE1" w14:textId="77777777" w:rsidR="00565C43" w:rsidRPr="00C91F5B" w:rsidRDefault="00565C43" w:rsidP="002259AD">
      <w:pPr>
        <w:ind w:left="3969"/>
        <w:contextualSpacing/>
        <w:mirrorIndents/>
        <w:jc w:val="both"/>
        <w:rPr>
          <w:rFonts w:ascii="Arial" w:hAnsi="Arial" w:cs="Arial"/>
          <w:b/>
          <w:sz w:val="14"/>
          <w:szCs w:val="14"/>
        </w:rPr>
      </w:pPr>
    </w:p>
    <w:p w14:paraId="0A645160" w14:textId="19DB75FB" w:rsidR="00565C43" w:rsidRDefault="00565C43" w:rsidP="002259AD">
      <w:pPr>
        <w:ind w:left="3969"/>
        <w:contextualSpacing/>
        <w:mirrorIndents/>
        <w:jc w:val="both"/>
        <w:rPr>
          <w:rFonts w:ascii="Arial" w:hAnsi="Arial" w:cs="Arial"/>
          <w:sz w:val="24"/>
          <w:szCs w:val="24"/>
        </w:rPr>
      </w:pPr>
      <w:bookmarkStart w:id="0" w:name="_Hlk75952235"/>
      <w:r w:rsidRPr="008B05F9">
        <w:rPr>
          <w:rFonts w:ascii="Arial" w:hAnsi="Arial" w:cs="Arial"/>
          <w:b/>
          <w:sz w:val="24"/>
          <w:szCs w:val="24"/>
        </w:rPr>
        <w:t>ACTOR:</w:t>
      </w:r>
      <w:r w:rsidRPr="008B05F9">
        <w:rPr>
          <w:rFonts w:ascii="Arial" w:hAnsi="Arial" w:cs="Arial"/>
          <w:sz w:val="24"/>
          <w:szCs w:val="24"/>
        </w:rPr>
        <w:t xml:space="preserve"> </w:t>
      </w:r>
      <w:r w:rsidR="002259AD">
        <w:rPr>
          <w:rFonts w:ascii="Arial" w:hAnsi="Arial" w:cs="Arial"/>
          <w:sz w:val="24"/>
          <w:szCs w:val="24"/>
        </w:rPr>
        <w:t>MORENA.</w:t>
      </w:r>
    </w:p>
    <w:p w14:paraId="34E62F5B" w14:textId="77777777" w:rsidR="00F8132F" w:rsidRPr="00C91F5B" w:rsidRDefault="00F8132F" w:rsidP="002259AD">
      <w:pPr>
        <w:ind w:left="3969"/>
        <w:contextualSpacing/>
        <w:mirrorIndents/>
        <w:jc w:val="both"/>
        <w:rPr>
          <w:rFonts w:ascii="Arial" w:hAnsi="Arial" w:cs="Arial"/>
          <w:b/>
          <w:sz w:val="14"/>
          <w:szCs w:val="14"/>
        </w:rPr>
      </w:pPr>
    </w:p>
    <w:p w14:paraId="45927C15" w14:textId="486D8A7C" w:rsidR="00565C43" w:rsidRDefault="00565C43" w:rsidP="002259AD">
      <w:pPr>
        <w:ind w:left="3969"/>
        <w:contextualSpacing/>
        <w:mirrorIndents/>
        <w:jc w:val="both"/>
        <w:rPr>
          <w:rFonts w:ascii="Arial" w:hAnsi="Arial" w:cs="Arial"/>
          <w:sz w:val="24"/>
          <w:szCs w:val="24"/>
        </w:rPr>
      </w:pPr>
      <w:r w:rsidRPr="008B05F9">
        <w:rPr>
          <w:rFonts w:ascii="Arial" w:hAnsi="Arial" w:cs="Arial"/>
          <w:b/>
          <w:sz w:val="24"/>
          <w:szCs w:val="24"/>
        </w:rPr>
        <w:t xml:space="preserve">AUTORIDAD RESPONSABLE: </w:t>
      </w:r>
      <w:r w:rsidR="00BA1369">
        <w:rPr>
          <w:rFonts w:ascii="Arial" w:hAnsi="Arial" w:cs="Arial"/>
          <w:sz w:val="24"/>
          <w:szCs w:val="24"/>
        </w:rPr>
        <w:t xml:space="preserve">CONSEJO </w:t>
      </w:r>
      <w:r w:rsidR="002259AD">
        <w:rPr>
          <w:rFonts w:ascii="Arial" w:hAnsi="Arial" w:cs="Arial"/>
          <w:sz w:val="24"/>
          <w:szCs w:val="24"/>
        </w:rPr>
        <w:t>DISTRITAL</w:t>
      </w:r>
      <w:r w:rsidR="00DC723B">
        <w:rPr>
          <w:rFonts w:ascii="Arial" w:hAnsi="Arial" w:cs="Arial"/>
          <w:sz w:val="24"/>
          <w:szCs w:val="24"/>
        </w:rPr>
        <w:t xml:space="preserve"> </w:t>
      </w:r>
      <w:r w:rsidR="00BA1369">
        <w:rPr>
          <w:rFonts w:ascii="Arial" w:hAnsi="Arial" w:cs="Arial"/>
          <w:sz w:val="24"/>
          <w:szCs w:val="24"/>
        </w:rPr>
        <w:t xml:space="preserve">ELECTORAL </w:t>
      </w:r>
      <w:r w:rsidR="002259AD">
        <w:rPr>
          <w:rFonts w:ascii="Arial" w:hAnsi="Arial" w:cs="Arial"/>
          <w:sz w:val="24"/>
          <w:szCs w:val="24"/>
        </w:rPr>
        <w:t xml:space="preserve">VI </w:t>
      </w:r>
      <w:r w:rsidR="00BA1369">
        <w:rPr>
          <w:rFonts w:ascii="Arial" w:hAnsi="Arial" w:cs="Arial"/>
          <w:sz w:val="24"/>
          <w:szCs w:val="24"/>
        </w:rPr>
        <w:t>DE</w:t>
      </w:r>
      <w:r w:rsidR="00DC723B">
        <w:rPr>
          <w:rFonts w:ascii="Arial" w:hAnsi="Arial" w:cs="Arial"/>
          <w:sz w:val="24"/>
          <w:szCs w:val="24"/>
        </w:rPr>
        <w:t>L INSTITUTO ESTATAL ELECTORAL DE AGUASCALIENTES.</w:t>
      </w:r>
    </w:p>
    <w:bookmarkEnd w:id="0"/>
    <w:p w14:paraId="1FAF11EA" w14:textId="77777777" w:rsidR="00565C43" w:rsidRPr="00C91F5B" w:rsidRDefault="00565C43" w:rsidP="002259AD">
      <w:pPr>
        <w:ind w:left="3969"/>
        <w:contextualSpacing/>
        <w:mirrorIndents/>
        <w:jc w:val="both"/>
        <w:rPr>
          <w:rFonts w:ascii="Arial" w:hAnsi="Arial" w:cs="Arial"/>
          <w:b/>
          <w:sz w:val="14"/>
          <w:szCs w:val="14"/>
        </w:rPr>
      </w:pPr>
    </w:p>
    <w:p w14:paraId="1A4F0125" w14:textId="77777777" w:rsidR="00565C43" w:rsidRDefault="00565C43" w:rsidP="002259AD">
      <w:pPr>
        <w:ind w:left="3969"/>
        <w:contextualSpacing/>
        <w:mirrorIndents/>
        <w:jc w:val="both"/>
        <w:rPr>
          <w:rFonts w:ascii="Arial" w:eastAsia="Arial" w:hAnsi="Arial" w:cs="Arial"/>
          <w:bCs/>
          <w:sz w:val="24"/>
          <w:szCs w:val="24"/>
        </w:rPr>
      </w:pPr>
      <w:r w:rsidRPr="008B05F9">
        <w:rPr>
          <w:rFonts w:ascii="Arial" w:hAnsi="Arial" w:cs="Arial"/>
          <w:b/>
          <w:sz w:val="24"/>
          <w:szCs w:val="24"/>
        </w:rPr>
        <w:t xml:space="preserve">MAGISTRADA PONENTE: </w:t>
      </w:r>
      <w:r w:rsidRPr="008B05F9">
        <w:rPr>
          <w:rFonts w:ascii="Arial" w:eastAsia="Arial" w:hAnsi="Arial" w:cs="Arial"/>
          <w:bCs/>
          <w:sz w:val="24"/>
          <w:szCs w:val="24"/>
        </w:rPr>
        <w:t>LAURA HORTENSIA LLAMAS HERNÁNDEZ.</w:t>
      </w:r>
    </w:p>
    <w:p w14:paraId="63EBB8B0" w14:textId="77777777" w:rsidR="00565C43" w:rsidRPr="00C91F5B" w:rsidRDefault="00565C43" w:rsidP="002259AD">
      <w:pPr>
        <w:ind w:left="3969"/>
        <w:contextualSpacing/>
        <w:mirrorIndents/>
        <w:jc w:val="both"/>
        <w:rPr>
          <w:rFonts w:ascii="Arial" w:hAnsi="Arial" w:cs="Arial"/>
          <w:b/>
          <w:sz w:val="14"/>
          <w:szCs w:val="14"/>
        </w:rPr>
      </w:pPr>
    </w:p>
    <w:p w14:paraId="10E24D67" w14:textId="11DCE739" w:rsidR="00565C43" w:rsidRDefault="00565C43" w:rsidP="002259AD">
      <w:pPr>
        <w:ind w:left="3969"/>
        <w:contextualSpacing/>
        <w:mirrorIndents/>
        <w:jc w:val="both"/>
        <w:rPr>
          <w:rFonts w:ascii="Arial" w:hAnsi="Arial" w:cs="Arial"/>
          <w:sz w:val="24"/>
          <w:szCs w:val="24"/>
        </w:rPr>
      </w:pPr>
      <w:r w:rsidRPr="008B05F9">
        <w:rPr>
          <w:rFonts w:ascii="Arial" w:hAnsi="Arial" w:cs="Arial"/>
          <w:b/>
          <w:sz w:val="24"/>
          <w:szCs w:val="24"/>
        </w:rPr>
        <w:t>SECRETARIO DE ESTUDIO</w:t>
      </w:r>
      <w:r w:rsidRPr="008B05F9">
        <w:rPr>
          <w:rStyle w:val="TextonotapieCar"/>
          <w:rFonts w:ascii="Arial" w:hAnsi="Arial" w:cs="Arial"/>
          <w:b/>
          <w:sz w:val="24"/>
          <w:szCs w:val="24"/>
        </w:rPr>
        <w:footnoteReference w:id="1"/>
      </w:r>
      <w:r w:rsidRPr="008B05F9">
        <w:rPr>
          <w:rFonts w:ascii="Arial" w:hAnsi="Arial" w:cs="Arial"/>
          <w:b/>
          <w:sz w:val="24"/>
          <w:szCs w:val="24"/>
        </w:rPr>
        <w:t xml:space="preserve">: </w:t>
      </w:r>
      <w:r w:rsidRPr="008B05F9">
        <w:rPr>
          <w:rFonts w:ascii="Arial" w:hAnsi="Arial" w:cs="Arial"/>
          <w:sz w:val="24"/>
          <w:szCs w:val="24"/>
        </w:rPr>
        <w:t>EDGAR ALEJANDRO LÓPEZ DÁVILA.</w:t>
      </w:r>
    </w:p>
    <w:p w14:paraId="629F394A" w14:textId="05AC7E41" w:rsidR="00935AC6" w:rsidRPr="00935AC6" w:rsidRDefault="00935AC6" w:rsidP="002259AD">
      <w:pPr>
        <w:ind w:left="3969"/>
        <w:contextualSpacing/>
        <w:mirrorIndents/>
        <w:jc w:val="both"/>
        <w:rPr>
          <w:rFonts w:ascii="Arial" w:hAnsi="Arial" w:cs="Arial"/>
          <w:sz w:val="14"/>
          <w:szCs w:val="14"/>
        </w:rPr>
      </w:pPr>
    </w:p>
    <w:p w14:paraId="53C57B25" w14:textId="77777777" w:rsidR="002259AD" w:rsidRDefault="002259AD" w:rsidP="002259AD">
      <w:pPr>
        <w:ind w:left="3969"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54C02D0D" w14:textId="77777777" w:rsidR="00565C43" w:rsidRPr="006F7A45" w:rsidRDefault="00565C43" w:rsidP="00BC3CFF">
      <w:pPr>
        <w:pStyle w:val="Sinespaciado"/>
      </w:pPr>
    </w:p>
    <w:p w14:paraId="6B8D343F" w14:textId="0AC4E947" w:rsidR="00565C43" w:rsidRDefault="00565C43" w:rsidP="00565C43">
      <w:pPr>
        <w:spacing w:line="360" w:lineRule="auto"/>
        <w:jc w:val="right"/>
        <w:rPr>
          <w:rFonts w:ascii="Arial" w:hAnsi="Arial" w:cs="Arial"/>
          <w:sz w:val="24"/>
          <w:szCs w:val="24"/>
        </w:rPr>
      </w:pPr>
      <w:r w:rsidRPr="008B05F9">
        <w:rPr>
          <w:rFonts w:ascii="Arial" w:hAnsi="Arial" w:cs="Arial"/>
          <w:sz w:val="24"/>
          <w:szCs w:val="24"/>
        </w:rPr>
        <w:t xml:space="preserve">Aguascalientes, Aguascalientes, </w:t>
      </w:r>
      <w:r w:rsidRPr="00B268C7">
        <w:rPr>
          <w:rFonts w:ascii="Arial" w:hAnsi="Arial" w:cs="Arial"/>
          <w:sz w:val="24"/>
          <w:szCs w:val="24"/>
        </w:rPr>
        <w:t xml:space="preserve">a </w:t>
      </w:r>
      <w:r w:rsidR="00776371">
        <w:rPr>
          <w:rFonts w:ascii="Arial" w:hAnsi="Arial" w:cs="Arial"/>
          <w:sz w:val="24"/>
          <w:szCs w:val="24"/>
        </w:rPr>
        <w:t>4</w:t>
      </w:r>
      <w:r w:rsidR="001B55C6" w:rsidRPr="00B268C7">
        <w:rPr>
          <w:rFonts w:ascii="Arial" w:hAnsi="Arial" w:cs="Arial"/>
          <w:sz w:val="24"/>
          <w:szCs w:val="24"/>
        </w:rPr>
        <w:t xml:space="preserve"> de </w:t>
      </w:r>
      <w:r w:rsidR="00CE1CAE">
        <w:rPr>
          <w:rFonts w:ascii="Arial" w:hAnsi="Arial" w:cs="Arial"/>
          <w:sz w:val="24"/>
          <w:szCs w:val="24"/>
        </w:rPr>
        <w:t>agosto</w:t>
      </w:r>
      <w:r w:rsidRPr="00B268C7">
        <w:rPr>
          <w:rFonts w:ascii="Arial" w:hAnsi="Arial" w:cs="Arial"/>
          <w:sz w:val="24"/>
          <w:szCs w:val="24"/>
        </w:rPr>
        <w:t xml:space="preserve"> de</w:t>
      </w:r>
      <w:r w:rsidRPr="008B05F9">
        <w:rPr>
          <w:rFonts w:ascii="Arial" w:hAnsi="Arial" w:cs="Arial"/>
          <w:sz w:val="24"/>
          <w:szCs w:val="24"/>
        </w:rPr>
        <w:t xml:space="preserve"> 202</w:t>
      </w:r>
      <w:r w:rsidR="002259AD">
        <w:rPr>
          <w:rFonts w:ascii="Arial" w:hAnsi="Arial" w:cs="Arial"/>
          <w:sz w:val="24"/>
          <w:szCs w:val="24"/>
        </w:rPr>
        <w:t>2</w:t>
      </w:r>
      <w:r w:rsidRPr="008B05F9">
        <w:rPr>
          <w:rFonts w:ascii="Arial" w:hAnsi="Arial" w:cs="Arial"/>
          <w:sz w:val="24"/>
          <w:szCs w:val="24"/>
        </w:rPr>
        <w:t>.</w:t>
      </w:r>
    </w:p>
    <w:p w14:paraId="231A3DA3" w14:textId="77777777" w:rsidR="00565C43" w:rsidRPr="006B47D3" w:rsidRDefault="00565C43" w:rsidP="00BC3CFF">
      <w:pPr>
        <w:pStyle w:val="TDC2"/>
        <w:ind w:left="0"/>
        <w:rPr>
          <w:sz w:val="8"/>
          <w:szCs w:val="8"/>
        </w:rPr>
      </w:pPr>
    </w:p>
    <w:p w14:paraId="4B460A4E" w14:textId="4024DA35" w:rsidR="007745C6" w:rsidRDefault="00565C43" w:rsidP="00B55F1C">
      <w:pPr>
        <w:spacing w:line="360" w:lineRule="auto"/>
        <w:jc w:val="both"/>
        <w:rPr>
          <w:rFonts w:ascii="Arial" w:hAnsi="Arial" w:cs="Arial"/>
          <w:sz w:val="24"/>
          <w:szCs w:val="24"/>
        </w:rPr>
      </w:pPr>
      <w:r w:rsidRPr="008B05F9">
        <w:rPr>
          <w:rFonts w:ascii="Arial" w:hAnsi="Arial" w:cs="Arial"/>
          <w:b/>
          <w:sz w:val="24"/>
          <w:szCs w:val="24"/>
        </w:rPr>
        <w:t>Sentencia</w:t>
      </w:r>
      <w:r w:rsidRPr="008B05F9">
        <w:rPr>
          <w:rFonts w:ascii="Arial" w:hAnsi="Arial" w:cs="Arial"/>
          <w:sz w:val="24"/>
          <w:szCs w:val="24"/>
        </w:rPr>
        <w:t xml:space="preserve"> </w:t>
      </w:r>
      <w:r>
        <w:rPr>
          <w:rFonts w:ascii="Arial" w:hAnsi="Arial" w:cs="Arial"/>
          <w:sz w:val="24"/>
          <w:szCs w:val="24"/>
        </w:rPr>
        <w:t xml:space="preserve">del Tribunal Electoral </w:t>
      </w:r>
      <w:r w:rsidR="00EB2AA2">
        <w:rPr>
          <w:rFonts w:ascii="Arial" w:hAnsi="Arial" w:cs="Arial"/>
          <w:sz w:val="24"/>
          <w:szCs w:val="24"/>
        </w:rPr>
        <w:t>que determina</w:t>
      </w:r>
      <w:r w:rsidR="00CE1CAE">
        <w:rPr>
          <w:rFonts w:ascii="Arial" w:hAnsi="Arial" w:cs="Arial"/>
          <w:sz w:val="24"/>
          <w:szCs w:val="24"/>
        </w:rPr>
        <w:t xml:space="preserve"> </w:t>
      </w:r>
      <w:r w:rsidR="00EB2AA2" w:rsidRPr="00F8132F">
        <w:rPr>
          <w:rFonts w:ascii="Arial" w:hAnsi="Arial" w:cs="Arial"/>
          <w:b/>
          <w:bCs/>
          <w:sz w:val="24"/>
          <w:szCs w:val="24"/>
        </w:rPr>
        <w:t>la validez</w:t>
      </w:r>
      <w:r w:rsidR="00EB2AA2" w:rsidRPr="00EB2AA2">
        <w:rPr>
          <w:rFonts w:ascii="Arial" w:hAnsi="Arial" w:cs="Arial"/>
          <w:sz w:val="24"/>
          <w:szCs w:val="24"/>
        </w:rPr>
        <w:t xml:space="preserve"> </w:t>
      </w:r>
      <w:r w:rsidR="00EB2AA2" w:rsidRPr="00F8132F">
        <w:rPr>
          <w:rFonts w:ascii="Arial" w:hAnsi="Arial" w:cs="Arial"/>
          <w:b/>
          <w:bCs/>
          <w:sz w:val="24"/>
          <w:szCs w:val="24"/>
        </w:rPr>
        <w:t>de la votación</w:t>
      </w:r>
      <w:r w:rsidR="00EB2AA2" w:rsidRPr="00EB2AA2">
        <w:rPr>
          <w:rFonts w:ascii="Arial" w:hAnsi="Arial" w:cs="Arial"/>
          <w:sz w:val="24"/>
          <w:szCs w:val="24"/>
        </w:rPr>
        <w:t xml:space="preserve"> </w:t>
      </w:r>
      <w:r w:rsidR="00EB2AA2" w:rsidRPr="007B1CD3">
        <w:rPr>
          <w:rFonts w:ascii="Arial" w:hAnsi="Arial" w:cs="Arial"/>
          <w:sz w:val="24"/>
          <w:szCs w:val="24"/>
        </w:rPr>
        <w:t xml:space="preserve">recibida en </w:t>
      </w:r>
      <w:r w:rsidR="00CE1CAE">
        <w:rPr>
          <w:rFonts w:ascii="Arial" w:hAnsi="Arial" w:cs="Arial"/>
          <w:sz w:val="24"/>
          <w:szCs w:val="24"/>
        </w:rPr>
        <w:t>las</w:t>
      </w:r>
      <w:r w:rsidR="00BE4F44">
        <w:rPr>
          <w:rFonts w:ascii="Arial" w:hAnsi="Arial" w:cs="Arial"/>
          <w:sz w:val="24"/>
          <w:szCs w:val="24"/>
        </w:rPr>
        <w:t xml:space="preserve"> casillas impugnadas</w:t>
      </w:r>
      <w:r w:rsidR="00EB2AA2" w:rsidRPr="00EB2AA2">
        <w:rPr>
          <w:rFonts w:ascii="Arial" w:hAnsi="Arial" w:cs="Arial"/>
          <w:sz w:val="24"/>
          <w:szCs w:val="24"/>
        </w:rPr>
        <w:t>, porque</w:t>
      </w:r>
      <w:r w:rsidR="007B1CD3">
        <w:rPr>
          <w:rFonts w:ascii="Arial" w:hAnsi="Arial" w:cs="Arial"/>
          <w:sz w:val="24"/>
          <w:szCs w:val="24"/>
        </w:rPr>
        <w:t xml:space="preserve"> este órgano jurisdiccional considera que</w:t>
      </w:r>
      <w:r w:rsidR="00BE4F44">
        <w:rPr>
          <w:rFonts w:ascii="Arial" w:hAnsi="Arial" w:cs="Arial"/>
          <w:sz w:val="24"/>
          <w:szCs w:val="24"/>
        </w:rPr>
        <w:t xml:space="preserve"> no se actualizaron las causales de nulidad hechas valer por el partido actor</w:t>
      </w:r>
      <w:r w:rsidR="007745C6">
        <w:rPr>
          <w:rFonts w:ascii="Arial" w:hAnsi="Arial" w:cs="Arial"/>
          <w:sz w:val="24"/>
          <w:szCs w:val="24"/>
        </w:rPr>
        <w:t>.</w:t>
      </w:r>
    </w:p>
    <w:p w14:paraId="5DED7F9A" w14:textId="77777777" w:rsidR="007745C6" w:rsidRDefault="007745C6" w:rsidP="00BC3CFF">
      <w:pPr>
        <w:pStyle w:val="Sinespaciado"/>
      </w:pPr>
    </w:p>
    <w:p w14:paraId="2C167067" w14:textId="3007EA38" w:rsidR="00F8132F" w:rsidRPr="00BC3CFF" w:rsidRDefault="007745C6" w:rsidP="00BC3CFF">
      <w:pPr>
        <w:tabs>
          <w:tab w:val="left" w:pos="284"/>
        </w:tabs>
        <w:spacing w:line="360" w:lineRule="auto"/>
        <w:jc w:val="both"/>
        <w:rPr>
          <w:rFonts w:ascii="Arial" w:hAnsi="Arial" w:cs="Arial"/>
          <w:sz w:val="24"/>
          <w:szCs w:val="24"/>
        </w:rPr>
      </w:pPr>
      <w:r>
        <w:rPr>
          <w:rFonts w:ascii="Arial" w:hAnsi="Arial" w:cs="Arial"/>
          <w:sz w:val="24"/>
          <w:szCs w:val="24"/>
        </w:rPr>
        <w:t xml:space="preserve">Lo anterior, porque: </w:t>
      </w:r>
      <w:r>
        <w:rPr>
          <w:rFonts w:ascii="Arial" w:hAnsi="Arial" w:cs="Arial"/>
          <w:b/>
          <w:bCs/>
          <w:i/>
          <w:iCs/>
          <w:sz w:val="24"/>
          <w:szCs w:val="24"/>
        </w:rPr>
        <w:t>i)</w:t>
      </w:r>
      <w:r>
        <w:rPr>
          <w:rFonts w:ascii="Arial" w:hAnsi="Arial" w:cs="Arial"/>
          <w:sz w:val="24"/>
          <w:szCs w:val="24"/>
        </w:rPr>
        <w:t xml:space="preserve"> contrario a lo que refiere Morena, la recepción de la votación no se realizó en fecha u hora distinta a la señalada para celebrar la elección; </w:t>
      </w:r>
      <w:proofErr w:type="spellStart"/>
      <w:r>
        <w:rPr>
          <w:rFonts w:ascii="Arial" w:hAnsi="Arial" w:cs="Arial"/>
          <w:b/>
          <w:bCs/>
          <w:i/>
          <w:iCs/>
          <w:sz w:val="24"/>
          <w:szCs w:val="24"/>
        </w:rPr>
        <w:t>ii</w:t>
      </w:r>
      <w:proofErr w:type="spellEnd"/>
      <w:r>
        <w:rPr>
          <w:rFonts w:ascii="Arial" w:hAnsi="Arial" w:cs="Arial"/>
          <w:b/>
          <w:bCs/>
          <w:i/>
          <w:iCs/>
          <w:sz w:val="24"/>
          <w:szCs w:val="24"/>
        </w:rPr>
        <w:t xml:space="preserve">) </w:t>
      </w:r>
      <w:r>
        <w:rPr>
          <w:rFonts w:ascii="Arial" w:hAnsi="Arial" w:cs="Arial"/>
          <w:sz w:val="24"/>
          <w:szCs w:val="24"/>
        </w:rPr>
        <w:t xml:space="preserve">en dichas casillas, la votación se recibió por personas que fueron debidamente insaculadas y designadas por la autoridad electoral o bien, que sí pertenecían a la sección electoral respectiva; </w:t>
      </w:r>
      <w:proofErr w:type="spellStart"/>
      <w:r>
        <w:rPr>
          <w:rFonts w:ascii="Arial" w:hAnsi="Arial" w:cs="Arial"/>
          <w:b/>
          <w:bCs/>
          <w:i/>
          <w:iCs/>
          <w:sz w:val="24"/>
          <w:szCs w:val="24"/>
        </w:rPr>
        <w:t>iii</w:t>
      </w:r>
      <w:proofErr w:type="spellEnd"/>
      <w:r>
        <w:rPr>
          <w:rFonts w:ascii="Arial" w:hAnsi="Arial" w:cs="Arial"/>
          <w:b/>
          <w:bCs/>
          <w:i/>
          <w:iCs/>
          <w:sz w:val="24"/>
          <w:szCs w:val="24"/>
        </w:rPr>
        <w:t xml:space="preserve">) </w:t>
      </w:r>
      <w:r>
        <w:rPr>
          <w:rFonts w:ascii="Arial" w:hAnsi="Arial" w:cs="Arial"/>
          <w:sz w:val="24"/>
          <w:szCs w:val="24"/>
        </w:rPr>
        <w:t xml:space="preserve">resulta inoperante el hecho valer por el actor, relativo a que en ciertas casillas medió error o dolo en el cómputo de los votos, ya que este omitió mencionar de manera específica los rubros fundamentales supuestamente discordantes entre sí y, a su vez, hacer la confronta correspondiente a fin de evidenciar el supuesto error y; </w:t>
      </w:r>
      <w:r>
        <w:rPr>
          <w:rFonts w:ascii="Arial" w:hAnsi="Arial" w:cs="Arial"/>
          <w:b/>
          <w:bCs/>
          <w:i/>
          <w:iCs/>
          <w:sz w:val="24"/>
          <w:szCs w:val="24"/>
        </w:rPr>
        <w:t xml:space="preserve">iv) </w:t>
      </w:r>
      <w:r>
        <w:rPr>
          <w:rFonts w:ascii="Arial" w:hAnsi="Arial" w:cs="Arial"/>
          <w:sz w:val="24"/>
          <w:szCs w:val="24"/>
        </w:rPr>
        <w:t>el recurrente no aportó los elementos necesarios a fin de demostrar que en diversas casillas impugnadas existieron irregularidades graves, plenamente acreditadas y no reparables durante la jornada electoral y, en forma evidente, se puso en riesgo la certeza de la votación</w:t>
      </w:r>
      <w:bookmarkStart w:id="1" w:name="_Hlk108462991"/>
      <w:r w:rsidR="00BC3CFF" w:rsidRPr="00191052">
        <w:rPr>
          <w:rFonts w:ascii="Arial" w:hAnsi="Arial" w:cs="Arial"/>
          <w:sz w:val="24"/>
          <w:szCs w:val="24"/>
        </w:rPr>
        <w:t xml:space="preserve">, </w:t>
      </w:r>
      <w:bookmarkStart w:id="2" w:name="_Hlk108462307"/>
      <w:r w:rsidR="00BC3CFF" w:rsidRPr="00191052">
        <w:rPr>
          <w:rFonts w:ascii="Arial" w:hAnsi="Arial" w:cs="Arial"/>
          <w:sz w:val="24"/>
          <w:szCs w:val="24"/>
        </w:rPr>
        <w:t>tal y como lo refirió en su escrito de demanda.</w:t>
      </w:r>
      <w:bookmarkEnd w:id="1"/>
      <w:bookmarkEnd w:id="2"/>
    </w:p>
    <w:sdt>
      <w:sdtPr>
        <w:rPr>
          <w:rFonts w:ascii="Arial" w:eastAsia="Calibri" w:hAnsi="Arial" w:cs="Arial"/>
          <w:sz w:val="16"/>
          <w:szCs w:val="16"/>
          <w:lang w:val="es-ES" w:eastAsia="en-US"/>
        </w:rPr>
        <w:id w:val="572401020"/>
        <w:docPartObj>
          <w:docPartGallery w:val="Table of Contents"/>
          <w:docPartUnique/>
        </w:docPartObj>
      </w:sdtPr>
      <w:sdtEndPr>
        <w:rPr>
          <w:rFonts w:eastAsia="Times New Roman"/>
          <w:lang w:eastAsia="es-MX"/>
        </w:rPr>
      </w:sdtEndPr>
      <w:sdtContent>
        <w:p w14:paraId="73E2E446" w14:textId="77777777" w:rsidR="00F8132F" w:rsidRPr="00671D41" w:rsidRDefault="00F8132F" w:rsidP="00F8132F">
          <w:pPr>
            <w:ind w:left="1134" w:right="899"/>
            <w:contextualSpacing/>
            <w:jc w:val="center"/>
            <w:rPr>
              <w:rFonts w:ascii="Arial" w:hAnsi="Arial" w:cs="Arial"/>
              <w:b/>
              <w:color w:val="000000" w:themeColor="text1"/>
              <w:sz w:val="16"/>
              <w:szCs w:val="16"/>
              <w:lang w:val="es-ES"/>
            </w:rPr>
          </w:pPr>
          <w:r w:rsidRPr="00671D41">
            <w:rPr>
              <w:rFonts w:ascii="Arial" w:hAnsi="Arial" w:cs="Arial"/>
              <w:b/>
              <w:color w:val="000000" w:themeColor="text1"/>
              <w:sz w:val="16"/>
              <w:szCs w:val="16"/>
              <w:lang w:val="es-ES"/>
            </w:rPr>
            <w:t>Índice</w:t>
          </w:r>
        </w:p>
        <w:p w14:paraId="625C4EDC" w14:textId="77777777" w:rsidR="00F8132F" w:rsidRPr="00671D41" w:rsidRDefault="00F8132F" w:rsidP="00F8132F">
          <w:pPr>
            <w:ind w:left="709"/>
            <w:rPr>
              <w:rFonts w:ascii="Arial" w:hAnsi="Arial" w:cs="Arial"/>
              <w:noProof/>
              <w:sz w:val="16"/>
              <w:szCs w:val="16"/>
            </w:rPr>
          </w:pPr>
          <w:r w:rsidRPr="00671D41">
            <w:rPr>
              <w:rFonts w:ascii="Arial" w:hAnsi="Arial" w:cs="Arial"/>
              <w:b/>
              <w:sz w:val="16"/>
              <w:szCs w:val="16"/>
            </w:rPr>
            <w:fldChar w:fldCharType="begin"/>
          </w:r>
          <w:r w:rsidRPr="00671D41">
            <w:rPr>
              <w:rFonts w:ascii="Arial" w:hAnsi="Arial" w:cs="Arial"/>
              <w:sz w:val="16"/>
              <w:szCs w:val="16"/>
            </w:rPr>
            <w:instrText xml:space="preserve"> TOC \o "1-4" \h \z \u </w:instrText>
          </w:r>
          <w:r w:rsidRPr="00671D41">
            <w:rPr>
              <w:rFonts w:ascii="Arial" w:hAnsi="Arial" w:cs="Arial"/>
              <w:b/>
              <w:sz w:val="16"/>
              <w:szCs w:val="16"/>
            </w:rPr>
            <w:fldChar w:fldCharType="separate"/>
          </w:r>
          <w:bookmarkStart w:id="3" w:name="_Hlk110502347"/>
          <w:r>
            <w:fldChar w:fldCharType="begin"/>
          </w:r>
          <w:r>
            <w:instrText xml:space="preserve"> HYPERLINK \l "_Toc73381475" </w:instrText>
          </w:r>
          <w:r>
            <w:fldChar w:fldCharType="separate"/>
          </w:r>
          <w:r w:rsidRPr="00671D41">
            <w:rPr>
              <w:rFonts w:ascii="Arial" w:hAnsi="Arial" w:cs="Arial"/>
              <w:noProof/>
              <w:sz w:val="16"/>
              <w:szCs w:val="16"/>
              <w:lang w:eastAsia="es-ES"/>
            </w:rPr>
            <w:t>Glosario</w:t>
          </w:r>
          <w:r w:rsidRPr="00671D41">
            <w:rPr>
              <w:rFonts w:ascii="Arial" w:eastAsiaTheme="minorEastAsia" w:hAnsi="Arial" w:cs="Arial"/>
              <w:sz w:val="16"/>
              <w:szCs w:val="16"/>
            </w:rPr>
            <w:t>………………………………………………</w:t>
          </w:r>
          <w:r>
            <w:rPr>
              <w:rFonts w:ascii="Arial" w:eastAsiaTheme="minorEastAsia" w:hAnsi="Arial" w:cs="Arial"/>
              <w:sz w:val="16"/>
              <w:szCs w:val="16"/>
            </w:rPr>
            <w:fldChar w:fldCharType="end"/>
          </w:r>
          <w:r w:rsidRPr="00671D41">
            <w:rPr>
              <w:rFonts w:ascii="Arial" w:hAnsi="Arial" w:cs="Arial"/>
              <w:noProof/>
              <w:sz w:val="16"/>
              <w:szCs w:val="16"/>
            </w:rPr>
            <w:t>…………………………………………………............................................1</w:t>
          </w:r>
        </w:p>
        <w:p w14:paraId="0A4A2A76" w14:textId="2B3CE19D" w:rsidR="00F8132F" w:rsidRPr="00671D41" w:rsidRDefault="00671D41" w:rsidP="00F8132F">
          <w:pPr>
            <w:ind w:left="709"/>
            <w:rPr>
              <w:rFonts w:ascii="Arial" w:eastAsiaTheme="minorEastAsia" w:hAnsi="Arial" w:cs="Arial"/>
              <w:sz w:val="16"/>
              <w:szCs w:val="16"/>
            </w:rPr>
          </w:pPr>
          <w:r w:rsidRPr="00671D41">
            <w:rPr>
              <w:rFonts w:ascii="Arial" w:eastAsiaTheme="minorEastAsia" w:hAnsi="Arial" w:cs="Arial"/>
              <w:sz w:val="16"/>
              <w:szCs w:val="16"/>
            </w:rPr>
            <w:t xml:space="preserve">I. </w:t>
          </w:r>
          <w:r w:rsidR="005D2700">
            <w:rPr>
              <w:rFonts w:ascii="Arial" w:eastAsiaTheme="minorEastAsia" w:hAnsi="Arial" w:cs="Arial"/>
              <w:sz w:val="16"/>
              <w:szCs w:val="16"/>
            </w:rPr>
            <w:t xml:space="preserve">Contexto del caso </w:t>
          </w:r>
          <w:r w:rsidR="00F8132F" w:rsidRPr="00671D41">
            <w:rPr>
              <w:rFonts w:ascii="Arial" w:eastAsiaTheme="minorEastAsia" w:hAnsi="Arial" w:cs="Arial"/>
              <w:sz w:val="16"/>
              <w:szCs w:val="16"/>
            </w:rPr>
            <w:t>………………</w:t>
          </w:r>
          <w:r w:rsidR="005D2700">
            <w:rPr>
              <w:rFonts w:ascii="Arial" w:eastAsiaTheme="minorEastAsia" w:hAnsi="Arial" w:cs="Arial"/>
              <w:sz w:val="16"/>
              <w:szCs w:val="16"/>
            </w:rPr>
            <w:t>...</w:t>
          </w:r>
          <w:r w:rsidR="00F8132F" w:rsidRPr="00671D41">
            <w:rPr>
              <w:rFonts w:ascii="Arial" w:eastAsiaTheme="minorEastAsia" w:hAnsi="Arial" w:cs="Arial"/>
              <w:sz w:val="16"/>
              <w:szCs w:val="16"/>
            </w:rPr>
            <w:t>…………………………………………………………………………………………………</w:t>
          </w:r>
          <w:r w:rsidR="005D2700">
            <w:rPr>
              <w:rFonts w:ascii="Arial" w:eastAsiaTheme="minorEastAsia" w:hAnsi="Arial" w:cs="Arial"/>
              <w:sz w:val="16"/>
              <w:szCs w:val="16"/>
            </w:rPr>
            <w:t>2</w:t>
          </w:r>
        </w:p>
        <w:p w14:paraId="5A4BB0DB" w14:textId="1FDBA75D" w:rsidR="00F8132F" w:rsidRPr="00671D41" w:rsidRDefault="00671D41" w:rsidP="00F8132F">
          <w:pPr>
            <w:ind w:left="709" w:right="-93"/>
            <w:rPr>
              <w:rFonts w:ascii="Arial" w:eastAsiaTheme="minorEastAsia" w:hAnsi="Arial" w:cs="Arial"/>
              <w:sz w:val="16"/>
              <w:szCs w:val="16"/>
            </w:rPr>
          </w:pPr>
          <w:r w:rsidRPr="00671D41">
            <w:rPr>
              <w:rFonts w:ascii="Arial" w:eastAsiaTheme="minorEastAsia" w:hAnsi="Arial" w:cs="Arial"/>
              <w:sz w:val="16"/>
              <w:szCs w:val="16"/>
            </w:rPr>
            <w:t xml:space="preserve">II. </w:t>
          </w:r>
          <w:r w:rsidR="00F8132F" w:rsidRPr="00671D41">
            <w:rPr>
              <w:rFonts w:ascii="Arial" w:eastAsiaTheme="minorEastAsia" w:hAnsi="Arial" w:cs="Arial"/>
              <w:sz w:val="16"/>
              <w:szCs w:val="16"/>
            </w:rPr>
            <w:t>Competencia…………………………………………………………………………………………………………………………2</w:t>
          </w:r>
        </w:p>
        <w:p w14:paraId="24CCA00C" w14:textId="1CD7A25E" w:rsidR="00F8132F" w:rsidRPr="00671D41" w:rsidRDefault="00671D41" w:rsidP="00F8132F">
          <w:pPr>
            <w:ind w:left="709" w:right="-93"/>
            <w:rPr>
              <w:rFonts w:ascii="Arial" w:eastAsiaTheme="minorEastAsia" w:hAnsi="Arial" w:cs="Arial"/>
              <w:sz w:val="16"/>
              <w:szCs w:val="16"/>
            </w:rPr>
          </w:pPr>
          <w:r w:rsidRPr="00671D41">
            <w:rPr>
              <w:rFonts w:ascii="Arial" w:eastAsiaTheme="minorEastAsia" w:hAnsi="Arial" w:cs="Arial"/>
              <w:sz w:val="16"/>
              <w:szCs w:val="16"/>
            </w:rPr>
            <w:t xml:space="preserve">III. </w:t>
          </w:r>
          <w:r w:rsidR="00F8132F" w:rsidRPr="00671D41">
            <w:rPr>
              <w:rFonts w:ascii="Arial" w:eastAsiaTheme="minorEastAsia" w:hAnsi="Arial" w:cs="Arial"/>
              <w:sz w:val="16"/>
              <w:szCs w:val="16"/>
            </w:rPr>
            <w:t>Causales de improcedencia………………………………………………………………………………………………………</w:t>
          </w:r>
          <w:r>
            <w:rPr>
              <w:rFonts w:ascii="Arial" w:eastAsiaTheme="minorEastAsia" w:hAnsi="Arial" w:cs="Arial"/>
              <w:sz w:val="16"/>
              <w:szCs w:val="16"/>
            </w:rPr>
            <w:t>.</w:t>
          </w:r>
          <w:r w:rsidR="005D2700">
            <w:rPr>
              <w:rFonts w:ascii="Arial" w:eastAsiaTheme="minorEastAsia" w:hAnsi="Arial" w:cs="Arial"/>
              <w:sz w:val="16"/>
              <w:szCs w:val="16"/>
            </w:rPr>
            <w:t>3</w:t>
          </w:r>
        </w:p>
        <w:p w14:paraId="5924A1B5" w14:textId="24393BD1" w:rsidR="00F8132F" w:rsidRPr="00671D41" w:rsidRDefault="00671D41" w:rsidP="00F8132F">
          <w:pPr>
            <w:ind w:left="709"/>
            <w:rPr>
              <w:rFonts w:ascii="Arial" w:eastAsiaTheme="minorEastAsia" w:hAnsi="Arial" w:cs="Arial"/>
              <w:noProof/>
              <w:sz w:val="16"/>
              <w:szCs w:val="16"/>
            </w:rPr>
          </w:pPr>
          <w:r w:rsidRPr="00671D41">
            <w:rPr>
              <w:rFonts w:ascii="Arial" w:hAnsi="Arial" w:cs="Arial"/>
              <w:sz w:val="16"/>
              <w:szCs w:val="16"/>
            </w:rPr>
            <w:t xml:space="preserve">IV. </w:t>
          </w:r>
          <w:hyperlink w:anchor="_Toc73381476" w:history="1">
            <w:r w:rsidR="00F8132F" w:rsidRPr="00671D41">
              <w:rPr>
                <w:rFonts w:ascii="Arial" w:hAnsi="Arial" w:cs="Arial"/>
                <w:noProof/>
                <w:sz w:val="16"/>
                <w:szCs w:val="16"/>
              </w:rPr>
              <w:t>Estudio de fondo</w:t>
            </w:r>
            <w:r w:rsidR="00F8132F" w:rsidRPr="00671D41">
              <w:rPr>
                <w:rFonts w:ascii="Arial" w:eastAsiaTheme="minorEastAsia" w:hAnsi="Arial" w:cs="Arial"/>
                <w:sz w:val="16"/>
                <w:szCs w:val="16"/>
              </w:rPr>
              <w:t>…………………………………………………………………………………..………………………………</w:t>
            </w:r>
            <w:r>
              <w:rPr>
                <w:rFonts w:ascii="Arial" w:eastAsiaTheme="minorEastAsia" w:hAnsi="Arial" w:cs="Arial"/>
                <w:sz w:val="16"/>
                <w:szCs w:val="16"/>
              </w:rPr>
              <w:t>.</w:t>
            </w:r>
            <w:r w:rsidRPr="00671D41">
              <w:rPr>
                <w:rFonts w:ascii="Arial" w:eastAsiaTheme="minorEastAsia" w:hAnsi="Arial" w:cs="Arial"/>
                <w:sz w:val="8"/>
                <w:szCs w:val="8"/>
              </w:rPr>
              <w:t>.</w:t>
            </w:r>
          </w:hyperlink>
          <w:r w:rsidR="005D2700">
            <w:rPr>
              <w:rFonts w:ascii="Arial" w:hAnsi="Arial" w:cs="Arial"/>
              <w:noProof/>
              <w:sz w:val="16"/>
              <w:szCs w:val="16"/>
            </w:rPr>
            <w:t>4</w:t>
          </w:r>
        </w:p>
        <w:p w14:paraId="6D5C832E" w14:textId="3A6A58AD" w:rsidR="00F8132F" w:rsidRPr="00671D41" w:rsidRDefault="00000000" w:rsidP="00F8132F">
          <w:pPr>
            <w:ind w:left="709"/>
            <w:rPr>
              <w:rFonts w:ascii="Arial" w:eastAsiaTheme="minorEastAsia" w:hAnsi="Arial" w:cs="Arial"/>
              <w:noProof/>
              <w:sz w:val="16"/>
              <w:szCs w:val="16"/>
            </w:rPr>
          </w:pPr>
          <w:hyperlink w:anchor="_Toc73381477" w:history="1">
            <w:r w:rsidR="00F8132F" w:rsidRPr="00671D41">
              <w:rPr>
                <w:rFonts w:ascii="Arial" w:hAnsi="Arial" w:cs="Arial"/>
                <w:noProof/>
                <w:sz w:val="16"/>
                <w:szCs w:val="16"/>
              </w:rPr>
              <w:t>Apartado preliminar. Definición de la materia de la controversia</w:t>
            </w:r>
            <w:r w:rsidR="00F8132F" w:rsidRPr="00671D41">
              <w:rPr>
                <w:rFonts w:ascii="Arial" w:eastAsiaTheme="minorEastAsia" w:hAnsi="Arial" w:cs="Arial"/>
                <w:sz w:val="16"/>
                <w:szCs w:val="16"/>
              </w:rPr>
              <w:t>………………………………………………………………...</w:t>
            </w:r>
            <w:r w:rsidR="00F8132F" w:rsidRPr="00671D41">
              <w:rPr>
                <w:rFonts w:ascii="Arial" w:eastAsiaTheme="minorEastAsia" w:hAnsi="Arial" w:cs="Arial"/>
                <w:sz w:val="14"/>
                <w:szCs w:val="14"/>
              </w:rPr>
              <w:t>.</w:t>
            </w:r>
          </w:hyperlink>
          <w:r w:rsidR="005D2700">
            <w:rPr>
              <w:rFonts w:ascii="Arial" w:hAnsi="Arial" w:cs="Arial"/>
              <w:noProof/>
              <w:sz w:val="16"/>
              <w:szCs w:val="16"/>
            </w:rPr>
            <w:t>4</w:t>
          </w:r>
        </w:p>
        <w:p w14:paraId="1121612B" w14:textId="403B0D14" w:rsidR="00F8132F" w:rsidRPr="00671D41" w:rsidRDefault="00000000" w:rsidP="00F8132F">
          <w:pPr>
            <w:ind w:left="709"/>
            <w:rPr>
              <w:rFonts w:ascii="Arial" w:eastAsiaTheme="minorEastAsia" w:hAnsi="Arial" w:cs="Arial"/>
              <w:noProof/>
              <w:sz w:val="16"/>
              <w:szCs w:val="16"/>
            </w:rPr>
          </w:pPr>
          <w:hyperlink w:anchor="_Toc73381478" w:history="1">
            <w:r w:rsidR="00F8132F" w:rsidRPr="00671D41">
              <w:rPr>
                <w:rFonts w:ascii="Arial" w:hAnsi="Arial" w:cs="Arial"/>
                <w:noProof/>
                <w:sz w:val="16"/>
                <w:szCs w:val="16"/>
              </w:rPr>
              <w:t>Apartado I. Decisión</w:t>
            </w:r>
            <w:r w:rsidR="00F8132F" w:rsidRPr="00671D41">
              <w:rPr>
                <w:rFonts w:ascii="Arial" w:eastAsiaTheme="minorEastAsia" w:hAnsi="Arial" w:cs="Arial"/>
                <w:sz w:val="16"/>
                <w:szCs w:val="16"/>
              </w:rPr>
              <w:t>…………………………………………………………………………………………………………………</w:t>
            </w:r>
            <w:r w:rsidR="00671D41">
              <w:rPr>
                <w:rFonts w:ascii="Arial" w:eastAsiaTheme="minorEastAsia" w:hAnsi="Arial" w:cs="Arial"/>
                <w:sz w:val="16"/>
                <w:szCs w:val="16"/>
              </w:rPr>
              <w:t>…</w:t>
            </w:r>
          </w:hyperlink>
          <w:r w:rsidR="005D2700">
            <w:rPr>
              <w:rFonts w:ascii="Arial" w:hAnsi="Arial" w:cs="Arial"/>
              <w:noProof/>
              <w:sz w:val="16"/>
              <w:szCs w:val="16"/>
            </w:rPr>
            <w:t>5</w:t>
          </w:r>
        </w:p>
        <w:p w14:paraId="152BC9A7" w14:textId="02F67362" w:rsidR="00671D41" w:rsidRPr="005D2700" w:rsidRDefault="00000000" w:rsidP="005D2700">
          <w:pPr>
            <w:ind w:left="709"/>
            <w:rPr>
              <w:rFonts w:ascii="Arial" w:hAnsi="Arial" w:cs="Arial"/>
              <w:noProof/>
              <w:sz w:val="16"/>
              <w:szCs w:val="16"/>
            </w:rPr>
          </w:pPr>
          <w:hyperlink w:anchor="_Toc73381479" w:history="1">
            <w:r w:rsidR="00F8132F" w:rsidRPr="00671D41">
              <w:rPr>
                <w:rFonts w:ascii="Arial" w:hAnsi="Arial" w:cs="Arial"/>
                <w:noProof/>
                <w:sz w:val="16"/>
                <w:szCs w:val="16"/>
              </w:rPr>
              <w:t>Apartado II. Desarrollo y justificación de la decisión</w:t>
            </w:r>
            <w:r w:rsidR="00F8132F" w:rsidRPr="00671D41">
              <w:rPr>
                <w:rFonts w:ascii="Arial" w:eastAsiaTheme="minorEastAsia" w:hAnsi="Arial" w:cs="Arial"/>
                <w:sz w:val="16"/>
                <w:szCs w:val="16"/>
              </w:rPr>
              <w:t>……………………………………………………………………………….</w:t>
            </w:r>
            <w:r w:rsidR="006B47D3" w:rsidRPr="006B47D3">
              <w:rPr>
                <w:rFonts w:ascii="Arial" w:eastAsiaTheme="minorEastAsia" w:hAnsi="Arial" w:cs="Arial"/>
                <w:sz w:val="6"/>
                <w:szCs w:val="6"/>
              </w:rPr>
              <w:t>.</w:t>
            </w:r>
          </w:hyperlink>
          <w:r w:rsidR="005D2700">
            <w:rPr>
              <w:rFonts w:ascii="Arial" w:hAnsi="Arial" w:cs="Arial"/>
              <w:noProof/>
              <w:sz w:val="16"/>
              <w:szCs w:val="16"/>
            </w:rPr>
            <w:t>5</w:t>
          </w:r>
        </w:p>
        <w:p w14:paraId="3F04AE60" w14:textId="04CA367C" w:rsidR="00F8132F" w:rsidRPr="007745C6" w:rsidRDefault="00671D41" w:rsidP="00F8132F">
          <w:pPr>
            <w:pStyle w:val="4GChar"/>
            <w:tabs>
              <w:tab w:val="right" w:leader="dot" w:pos="9678"/>
            </w:tabs>
            <w:ind w:left="709"/>
            <w:rPr>
              <w:rFonts w:ascii="Arial" w:eastAsiaTheme="minorEastAsia" w:hAnsi="Arial" w:cs="Arial"/>
              <w:noProof/>
              <w:sz w:val="16"/>
              <w:szCs w:val="16"/>
              <w:vertAlign w:val="baseline"/>
            </w:rPr>
          </w:pPr>
          <w:r w:rsidRPr="007745C6">
            <w:rPr>
              <w:rFonts w:ascii="Arial" w:hAnsi="Arial" w:cs="Arial"/>
              <w:sz w:val="16"/>
              <w:szCs w:val="16"/>
              <w:vertAlign w:val="baseline"/>
            </w:rPr>
            <w:t xml:space="preserve">VI. </w:t>
          </w:r>
          <w:hyperlink w:anchor="_Toc73381480" w:history="1">
            <w:r w:rsidR="00F8132F" w:rsidRPr="007745C6">
              <w:rPr>
                <w:rFonts w:ascii="Arial" w:eastAsia="Arial" w:hAnsi="Arial" w:cs="Arial"/>
                <w:noProof/>
                <w:sz w:val="16"/>
                <w:szCs w:val="16"/>
                <w:vertAlign w:val="baseline"/>
              </w:rPr>
              <w:t>Resuelve..</w:t>
            </w:r>
            <w:r w:rsidR="00F8132F" w:rsidRPr="007745C6">
              <w:rPr>
                <w:rFonts w:ascii="Arial" w:eastAsiaTheme="minorEastAsia" w:hAnsi="Arial" w:cs="Arial"/>
                <w:sz w:val="16"/>
                <w:szCs w:val="16"/>
                <w:vertAlign w:val="baseline"/>
              </w:rPr>
              <w:t>…………………………………………………………………………………………………………………………</w:t>
            </w:r>
            <w:r w:rsidR="006B47D3" w:rsidRPr="007745C6">
              <w:rPr>
                <w:rFonts w:ascii="Arial" w:eastAsiaTheme="minorEastAsia" w:hAnsi="Arial" w:cs="Arial"/>
                <w:sz w:val="16"/>
                <w:szCs w:val="16"/>
                <w:vertAlign w:val="baseline"/>
              </w:rPr>
              <w:t>.</w:t>
            </w:r>
          </w:hyperlink>
          <w:r w:rsidR="005D2700">
            <w:rPr>
              <w:rFonts w:ascii="Arial" w:hAnsi="Arial" w:cs="Arial"/>
              <w:noProof/>
              <w:sz w:val="16"/>
              <w:szCs w:val="16"/>
              <w:vertAlign w:val="baseline"/>
            </w:rPr>
            <w:t>30</w:t>
          </w:r>
        </w:p>
        <w:bookmarkEnd w:id="3"/>
        <w:p w14:paraId="32C5DD01" w14:textId="3377B47C" w:rsidR="00935AC6" w:rsidRPr="002259AD" w:rsidRDefault="00F8132F" w:rsidP="00BC3CFF">
          <w:pPr>
            <w:pStyle w:val="TDC2"/>
            <w:ind w:left="0"/>
            <w:rPr>
              <w:rFonts w:ascii="Arial" w:hAnsi="Arial" w:cs="Arial"/>
              <w:sz w:val="16"/>
              <w:szCs w:val="16"/>
            </w:rPr>
          </w:pPr>
          <w:r w:rsidRPr="00671D41">
            <w:rPr>
              <w:rFonts w:ascii="Arial" w:hAnsi="Arial" w:cs="Arial"/>
              <w:bCs/>
              <w:noProof/>
              <w:sz w:val="16"/>
              <w:szCs w:val="16"/>
              <w:lang w:eastAsia="es-ES"/>
            </w:rPr>
            <w:fldChar w:fldCharType="end"/>
          </w:r>
        </w:p>
      </w:sdtContent>
    </w:sdt>
    <w:p w14:paraId="6B59EDEF" w14:textId="1EABFA82" w:rsidR="00F8132F" w:rsidRDefault="00F8132F" w:rsidP="006B47D3">
      <w:pPr>
        <w:jc w:val="center"/>
        <w:rPr>
          <w:rFonts w:ascii="Arial" w:hAnsi="Arial" w:cs="Arial"/>
          <w:b/>
          <w:bCs/>
          <w:sz w:val="16"/>
          <w:szCs w:val="16"/>
          <w:lang w:eastAsia="es-ES"/>
        </w:rPr>
      </w:pPr>
      <w:r w:rsidRPr="001F3141">
        <w:rPr>
          <w:rFonts w:ascii="Arial" w:hAnsi="Arial" w:cs="Arial"/>
          <w:b/>
          <w:bCs/>
          <w:sz w:val="16"/>
          <w:szCs w:val="16"/>
          <w:lang w:eastAsia="es-ES"/>
        </w:rPr>
        <w:t>Glosario</w:t>
      </w:r>
    </w:p>
    <w:p w14:paraId="46B61F20" w14:textId="77777777" w:rsidR="005202A7" w:rsidRPr="006B47D3" w:rsidRDefault="005202A7" w:rsidP="006B47D3">
      <w:pPr>
        <w:jc w:val="center"/>
        <w:rPr>
          <w:rFonts w:ascii="Arial" w:hAnsi="Arial" w:cs="Arial"/>
          <w:b/>
          <w:bCs/>
          <w:sz w:val="16"/>
          <w:szCs w:val="16"/>
          <w:lang w:eastAsia="es-ES"/>
        </w:rPr>
      </w:pPr>
    </w:p>
    <w:tbl>
      <w:tblPr>
        <w:tblW w:w="8930" w:type="dxa"/>
        <w:tblInd w:w="426" w:type="dxa"/>
        <w:tblLook w:val="04A0" w:firstRow="1" w:lastRow="0" w:firstColumn="1" w:lastColumn="0" w:noHBand="0" w:noVBand="1"/>
      </w:tblPr>
      <w:tblGrid>
        <w:gridCol w:w="2976"/>
        <w:gridCol w:w="5954"/>
      </w:tblGrid>
      <w:tr w:rsidR="00F8132F" w:rsidRPr="001F3141" w14:paraId="7BFC14F9" w14:textId="77777777" w:rsidTr="006B47D3">
        <w:trPr>
          <w:trHeight w:val="247"/>
        </w:trPr>
        <w:tc>
          <w:tcPr>
            <w:tcW w:w="2976" w:type="dxa"/>
          </w:tcPr>
          <w:p w14:paraId="0A0DE5C8" w14:textId="77777777" w:rsidR="00F8132F" w:rsidRPr="001B3684" w:rsidRDefault="00F8132F" w:rsidP="007751EB">
            <w:pPr>
              <w:ind w:left="179"/>
              <w:rPr>
                <w:rFonts w:ascii="Arial" w:hAnsi="Arial" w:cs="Arial"/>
                <w:b/>
                <w:sz w:val="16"/>
                <w:szCs w:val="16"/>
              </w:rPr>
            </w:pPr>
            <w:r w:rsidRPr="001B3684">
              <w:rPr>
                <w:rFonts w:ascii="Arial" w:hAnsi="Arial" w:cs="Arial"/>
                <w:b/>
                <w:sz w:val="16"/>
                <w:szCs w:val="16"/>
              </w:rPr>
              <w:t>Actor:</w:t>
            </w:r>
          </w:p>
          <w:p w14:paraId="5234D0C5" w14:textId="77777777" w:rsidR="00F8132F" w:rsidRPr="001B3684" w:rsidRDefault="00F8132F" w:rsidP="007751EB">
            <w:pPr>
              <w:ind w:left="179"/>
              <w:rPr>
                <w:rFonts w:ascii="Arial" w:hAnsi="Arial" w:cs="Arial"/>
                <w:b/>
                <w:sz w:val="16"/>
                <w:szCs w:val="16"/>
              </w:rPr>
            </w:pPr>
            <w:r w:rsidRPr="001B3684">
              <w:rPr>
                <w:rFonts w:ascii="Arial" w:hAnsi="Arial" w:cs="Arial"/>
                <w:b/>
                <w:sz w:val="16"/>
                <w:szCs w:val="16"/>
              </w:rPr>
              <w:t>Responsable/Consejo Distrital:</w:t>
            </w:r>
          </w:p>
          <w:p w14:paraId="4F39E85D" w14:textId="07A26BFC" w:rsidR="00F8132F" w:rsidRPr="001B3684" w:rsidRDefault="002259AD" w:rsidP="007751EB">
            <w:pPr>
              <w:ind w:left="179"/>
              <w:rPr>
                <w:rFonts w:ascii="Arial" w:hAnsi="Arial" w:cs="Arial"/>
                <w:b/>
                <w:sz w:val="16"/>
                <w:szCs w:val="16"/>
              </w:rPr>
            </w:pPr>
            <w:r>
              <w:rPr>
                <w:rFonts w:ascii="Arial" w:hAnsi="Arial" w:cs="Arial"/>
                <w:b/>
                <w:sz w:val="16"/>
                <w:szCs w:val="16"/>
              </w:rPr>
              <w:t>Morena</w:t>
            </w:r>
            <w:r w:rsidR="00F8132F" w:rsidRPr="001B3684">
              <w:rPr>
                <w:rFonts w:ascii="Arial" w:hAnsi="Arial" w:cs="Arial"/>
                <w:b/>
                <w:sz w:val="16"/>
                <w:szCs w:val="16"/>
              </w:rPr>
              <w:t>:</w:t>
            </w:r>
          </w:p>
          <w:p w14:paraId="7B94069B" w14:textId="77777777" w:rsidR="00F8132F" w:rsidRPr="001B3684" w:rsidRDefault="00F8132F" w:rsidP="007751EB">
            <w:pPr>
              <w:ind w:left="179"/>
              <w:rPr>
                <w:rFonts w:ascii="Arial" w:hAnsi="Arial" w:cs="Arial"/>
                <w:b/>
                <w:sz w:val="16"/>
                <w:szCs w:val="16"/>
              </w:rPr>
            </w:pPr>
            <w:r w:rsidRPr="001B3684">
              <w:rPr>
                <w:rFonts w:ascii="Arial" w:hAnsi="Arial" w:cs="Arial"/>
                <w:b/>
                <w:sz w:val="16"/>
                <w:szCs w:val="16"/>
              </w:rPr>
              <w:t>PAN:</w:t>
            </w:r>
          </w:p>
        </w:tc>
        <w:tc>
          <w:tcPr>
            <w:tcW w:w="5954" w:type="dxa"/>
          </w:tcPr>
          <w:p w14:paraId="78CE6BCE" w14:textId="5C328921" w:rsidR="00F8132F" w:rsidRPr="001B3684" w:rsidRDefault="002259AD" w:rsidP="006B47D3">
            <w:pPr>
              <w:ind w:left="-105" w:right="-670"/>
              <w:jc w:val="both"/>
              <w:rPr>
                <w:rFonts w:ascii="Arial" w:hAnsi="Arial" w:cs="Arial"/>
                <w:sz w:val="16"/>
                <w:szCs w:val="16"/>
                <w:lang w:eastAsia="es-ES"/>
              </w:rPr>
            </w:pPr>
            <w:r>
              <w:rPr>
                <w:rFonts w:ascii="Arial" w:hAnsi="Arial" w:cs="Arial"/>
                <w:sz w:val="16"/>
                <w:szCs w:val="16"/>
                <w:lang w:eastAsia="es-ES"/>
              </w:rPr>
              <w:t>Morena</w:t>
            </w:r>
            <w:r w:rsidR="00F8132F" w:rsidRPr="001B3684">
              <w:rPr>
                <w:rFonts w:ascii="Arial" w:hAnsi="Arial" w:cs="Arial"/>
                <w:sz w:val="16"/>
                <w:szCs w:val="16"/>
                <w:lang w:eastAsia="es-ES"/>
              </w:rPr>
              <w:t>.</w:t>
            </w:r>
          </w:p>
          <w:p w14:paraId="220AB5A6" w14:textId="6E62BBEA" w:rsidR="00F8132F" w:rsidRPr="001B3684" w:rsidRDefault="00F8132F" w:rsidP="006B47D3">
            <w:pPr>
              <w:ind w:left="-105" w:right="-670"/>
              <w:jc w:val="both"/>
              <w:rPr>
                <w:rFonts w:ascii="Arial" w:hAnsi="Arial" w:cs="Arial"/>
                <w:sz w:val="16"/>
                <w:szCs w:val="16"/>
                <w:lang w:eastAsia="es-ES"/>
              </w:rPr>
            </w:pPr>
            <w:r w:rsidRPr="001B3684">
              <w:rPr>
                <w:rFonts w:ascii="Arial" w:hAnsi="Arial" w:cs="Arial"/>
                <w:sz w:val="16"/>
                <w:szCs w:val="16"/>
                <w:lang w:eastAsia="es-ES"/>
              </w:rPr>
              <w:t xml:space="preserve">Consejo Distrital Electoral </w:t>
            </w:r>
            <w:r w:rsidR="002259AD">
              <w:rPr>
                <w:rFonts w:ascii="Arial" w:hAnsi="Arial" w:cs="Arial"/>
                <w:sz w:val="16"/>
                <w:szCs w:val="16"/>
                <w:lang w:eastAsia="es-ES"/>
              </w:rPr>
              <w:t>VI</w:t>
            </w:r>
            <w:r w:rsidRPr="001B3684">
              <w:rPr>
                <w:rFonts w:ascii="Arial" w:hAnsi="Arial" w:cs="Arial"/>
                <w:sz w:val="16"/>
                <w:szCs w:val="16"/>
                <w:lang w:eastAsia="es-ES"/>
              </w:rPr>
              <w:t xml:space="preserve"> del Instituto Estatal Electoral de Aguascalientes.</w:t>
            </w:r>
          </w:p>
          <w:p w14:paraId="0FE765DE" w14:textId="523A6D75" w:rsidR="00F8132F" w:rsidRPr="001B3684" w:rsidRDefault="002259AD" w:rsidP="006B47D3">
            <w:pPr>
              <w:ind w:left="-105" w:right="-670"/>
              <w:jc w:val="both"/>
              <w:rPr>
                <w:rFonts w:ascii="Arial" w:hAnsi="Arial" w:cs="Arial"/>
                <w:sz w:val="16"/>
                <w:szCs w:val="16"/>
                <w:lang w:eastAsia="es-ES"/>
              </w:rPr>
            </w:pPr>
            <w:r>
              <w:rPr>
                <w:rFonts w:ascii="Arial" w:hAnsi="Arial" w:cs="Arial"/>
                <w:sz w:val="16"/>
                <w:szCs w:val="16"/>
                <w:lang w:eastAsia="es-ES"/>
              </w:rPr>
              <w:t>Morena</w:t>
            </w:r>
            <w:r w:rsidR="00F8132F" w:rsidRPr="001B3684">
              <w:rPr>
                <w:rFonts w:ascii="Arial" w:hAnsi="Arial" w:cs="Arial"/>
                <w:sz w:val="16"/>
                <w:szCs w:val="16"/>
                <w:lang w:eastAsia="es-ES"/>
              </w:rPr>
              <w:t>.</w:t>
            </w:r>
          </w:p>
          <w:p w14:paraId="3B3BB0D8" w14:textId="77777777" w:rsidR="00F8132F" w:rsidRPr="001B3684" w:rsidRDefault="00F8132F" w:rsidP="006B47D3">
            <w:pPr>
              <w:ind w:left="-105" w:right="-670"/>
              <w:jc w:val="both"/>
              <w:rPr>
                <w:rFonts w:ascii="Arial" w:hAnsi="Arial" w:cs="Arial"/>
                <w:sz w:val="16"/>
                <w:szCs w:val="16"/>
                <w:lang w:eastAsia="es-ES"/>
              </w:rPr>
            </w:pPr>
            <w:r w:rsidRPr="001B3684">
              <w:rPr>
                <w:rFonts w:ascii="Arial" w:hAnsi="Arial" w:cs="Arial"/>
                <w:sz w:val="16"/>
                <w:szCs w:val="16"/>
                <w:lang w:eastAsia="es-ES"/>
              </w:rPr>
              <w:t>Partido Acción Nacional.</w:t>
            </w:r>
          </w:p>
        </w:tc>
      </w:tr>
      <w:tr w:rsidR="00F8132F" w:rsidRPr="001F3141" w14:paraId="5BCBE8D4" w14:textId="77777777" w:rsidTr="006B47D3">
        <w:trPr>
          <w:trHeight w:val="150"/>
        </w:trPr>
        <w:tc>
          <w:tcPr>
            <w:tcW w:w="2976" w:type="dxa"/>
          </w:tcPr>
          <w:p w14:paraId="34A72F5C" w14:textId="1F78404D" w:rsidR="002259AD" w:rsidRDefault="002259AD" w:rsidP="007751EB">
            <w:pPr>
              <w:ind w:left="179"/>
              <w:rPr>
                <w:rFonts w:ascii="Arial" w:hAnsi="Arial" w:cs="Arial"/>
                <w:b/>
                <w:sz w:val="16"/>
                <w:szCs w:val="16"/>
              </w:rPr>
            </w:pPr>
            <w:r>
              <w:rPr>
                <w:rFonts w:ascii="Arial" w:hAnsi="Arial" w:cs="Arial"/>
                <w:b/>
                <w:sz w:val="16"/>
                <w:szCs w:val="16"/>
              </w:rPr>
              <w:t>Coalición:</w:t>
            </w:r>
          </w:p>
          <w:p w14:paraId="10BD91BE" w14:textId="3C1CB70D" w:rsidR="00F8132F" w:rsidRPr="0073337E" w:rsidRDefault="00F8132F" w:rsidP="007751EB">
            <w:pPr>
              <w:ind w:left="179"/>
              <w:rPr>
                <w:rFonts w:ascii="Arial" w:hAnsi="Arial" w:cs="Arial"/>
                <w:b/>
                <w:sz w:val="16"/>
                <w:szCs w:val="16"/>
              </w:rPr>
            </w:pPr>
            <w:r w:rsidRPr="0073337E">
              <w:rPr>
                <w:rFonts w:ascii="Arial" w:hAnsi="Arial" w:cs="Arial"/>
                <w:b/>
                <w:sz w:val="16"/>
                <w:szCs w:val="16"/>
              </w:rPr>
              <w:t>Tribunal</w:t>
            </w:r>
            <w:r>
              <w:rPr>
                <w:rFonts w:ascii="Arial" w:hAnsi="Arial" w:cs="Arial"/>
                <w:b/>
                <w:sz w:val="16"/>
                <w:szCs w:val="16"/>
              </w:rPr>
              <w:t xml:space="preserve"> Electoral</w:t>
            </w:r>
            <w:r w:rsidRPr="0073337E">
              <w:rPr>
                <w:rFonts w:ascii="Arial" w:hAnsi="Arial" w:cs="Arial"/>
                <w:b/>
                <w:sz w:val="16"/>
                <w:szCs w:val="16"/>
              </w:rPr>
              <w:t>:</w:t>
            </w:r>
          </w:p>
        </w:tc>
        <w:tc>
          <w:tcPr>
            <w:tcW w:w="5954" w:type="dxa"/>
          </w:tcPr>
          <w:p w14:paraId="3E997241" w14:textId="2E26486A" w:rsidR="002259AD" w:rsidRDefault="002259AD" w:rsidP="006B47D3">
            <w:pPr>
              <w:ind w:left="-105" w:right="-670"/>
              <w:jc w:val="both"/>
              <w:rPr>
                <w:rFonts w:ascii="Arial" w:hAnsi="Arial" w:cs="Arial"/>
                <w:sz w:val="16"/>
                <w:szCs w:val="16"/>
                <w:lang w:eastAsia="es-ES"/>
              </w:rPr>
            </w:pPr>
            <w:r>
              <w:rPr>
                <w:rFonts w:ascii="Arial" w:hAnsi="Arial" w:cs="Arial"/>
                <w:sz w:val="16"/>
                <w:szCs w:val="16"/>
                <w:lang w:eastAsia="es-ES"/>
              </w:rPr>
              <w:t>Coalición “Va por Aguascalientes”.</w:t>
            </w:r>
          </w:p>
          <w:p w14:paraId="538CCE1C" w14:textId="0CD0BAC3" w:rsidR="00F8132F" w:rsidRPr="0073337E" w:rsidRDefault="00F8132F" w:rsidP="006B47D3">
            <w:pPr>
              <w:ind w:left="-105" w:right="-670"/>
              <w:jc w:val="both"/>
              <w:rPr>
                <w:rFonts w:ascii="Arial" w:hAnsi="Arial" w:cs="Arial"/>
                <w:sz w:val="16"/>
                <w:szCs w:val="16"/>
                <w:lang w:eastAsia="es-ES"/>
              </w:rPr>
            </w:pPr>
            <w:r w:rsidRPr="0073337E">
              <w:rPr>
                <w:rFonts w:ascii="Arial" w:hAnsi="Arial" w:cs="Arial"/>
                <w:sz w:val="16"/>
                <w:szCs w:val="16"/>
                <w:lang w:eastAsia="es-ES"/>
              </w:rPr>
              <w:t>Tribunal Electoral del Estado de Aguascalientes.</w:t>
            </w:r>
          </w:p>
        </w:tc>
      </w:tr>
      <w:tr w:rsidR="00F8132F" w:rsidRPr="001F3141" w14:paraId="0254801D" w14:textId="77777777" w:rsidTr="006B47D3">
        <w:trPr>
          <w:trHeight w:val="138"/>
        </w:trPr>
        <w:tc>
          <w:tcPr>
            <w:tcW w:w="2976" w:type="dxa"/>
          </w:tcPr>
          <w:p w14:paraId="55375CCE" w14:textId="2D18F479" w:rsidR="00B268C7" w:rsidRDefault="00B268C7" w:rsidP="00B268C7">
            <w:pPr>
              <w:ind w:left="179"/>
              <w:jc w:val="both"/>
              <w:rPr>
                <w:rFonts w:ascii="Arial" w:hAnsi="Arial" w:cs="Arial"/>
                <w:b/>
                <w:sz w:val="16"/>
                <w:szCs w:val="16"/>
              </w:rPr>
            </w:pPr>
            <w:r>
              <w:rPr>
                <w:rFonts w:ascii="Arial" w:hAnsi="Arial" w:cs="Arial"/>
                <w:b/>
                <w:sz w:val="16"/>
                <w:szCs w:val="16"/>
              </w:rPr>
              <w:t xml:space="preserve">Constitución </w:t>
            </w:r>
            <w:r w:rsidR="002259AD">
              <w:rPr>
                <w:rFonts w:ascii="Arial" w:hAnsi="Arial" w:cs="Arial"/>
                <w:b/>
                <w:sz w:val="16"/>
                <w:szCs w:val="16"/>
              </w:rPr>
              <w:t>general</w:t>
            </w:r>
            <w:r>
              <w:rPr>
                <w:rFonts w:ascii="Arial" w:hAnsi="Arial" w:cs="Arial"/>
                <w:b/>
                <w:sz w:val="16"/>
                <w:szCs w:val="16"/>
              </w:rPr>
              <w:t>:</w:t>
            </w:r>
          </w:p>
          <w:p w14:paraId="38AFF2FE" w14:textId="13418FD3" w:rsidR="00F8132F" w:rsidRPr="0073337E" w:rsidRDefault="00F8132F" w:rsidP="007751EB">
            <w:pPr>
              <w:ind w:left="179"/>
              <w:rPr>
                <w:rFonts w:ascii="Arial" w:hAnsi="Arial" w:cs="Arial"/>
                <w:b/>
                <w:sz w:val="16"/>
                <w:szCs w:val="16"/>
              </w:rPr>
            </w:pPr>
            <w:r>
              <w:rPr>
                <w:rFonts w:ascii="Arial" w:hAnsi="Arial" w:cs="Arial"/>
                <w:b/>
                <w:sz w:val="16"/>
                <w:szCs w:val="16"/>
              </w:rPr>
              <w:t>Código Electoral:</w:t>
            </w:r>
          </w:p>
        </w:tc>
        <w:tc>
          <w:tcPr>
            <w:tcW w:w="5954" w:type="dxa"/>
          </w:tcPr>
          <w:p w14:paraId="4245BE4B" w14:textId="1A21147F" w:rsidR="00B268C7" w:rsidRDefault="00B268C7" w:rsidP="006B47D3">
            <w:pPr>
              <w:ind w:left="-105" w:right="-670"/>
              <w:jc w:val="both"/>
              <w:rPr>
                <w:rFonts w:ascii="Arial" w:hAnsi="Arial" w:cs="Arial"/>
                <w:sz w:val="16"/>
                <w:szCs w:val="16"/>
                <w:lang w:eastAsia="es-ES"/>
              </w:rPr>
            </w:pPr>
            <w:r>
              <w:rPr>
                <w:rFonts w:ascii="Arial" w:hAnsi="Arial" w:cs="Arial"/>
                <w:sz w:val="16"/>
                <w:szCs w:val="16"/>
                <w:lang w:eastAsia="es-ES"/>
              </w:rPr>
              <w:t>Constitución Política de los Estados Unidos Mexicanos.</w:t>
            </w:r>
          </w:p>
          <w:p w14:paraId="5109DC47" w14:textId="66A77BD0" w:rsidR="00F8132F" w:rsidRPr="00E87896" w:rsidRDefault="00F8132F" w:rsidP="006B47D3">
            <w:pPr>
              <w:ind w:left="-105" w:right="-670"/>
              <w:jc w:val="both"/>
              <w:rPr>
                <w:rFonts w:ascii="Arial" w:hAnsi="Arial" w:cs="Arial"/>
                <w:sz w:val="16"/>
                <w:szCs w:val="16"/>
                <w:lang w:eastAsia="es-ES"/>
              </w:rPr>
            </w:pPr>
            <w:r w:rsidRPr="0073337E">
              <w:rPr>
                <w:rFonts w:ascii="Arial" w:hAnsi="Arial" w:cs="Arial"/>
                <w:sz w:val="16"/>
                <w:szCs w:val="16"/>
                <w:lang w:eastAsia="es-ES"/>
              </w:rPr>
              <w:t>Código Electoral del Estado de Aguascalientes</w:t>
            </w:r>
            <w:r>
              <w:rPr>
                <w:rFonts w:ascii="Arial" w:hAnsi="Arial" w:cs="Arial"/>
                <w:sz w:val="16"/>
                <w:szCs w:val="16"/>
                <w:lang w:eastAsia="es-ES"/>
              </w:rPr>
              <w:t>.</w:t>
            </w:r>
          </w:p>
        </w:tc>
      </w:tr>
      <w:tr w:rsidR="00F8132F" w:rsidRPr="001F3141" w14:paraId="5A4DEF99" w14:textId="77777777" w:rsidTr="006B47D3">
        <w:trPr>
          <w:trHeight w:val="63"/>
        </w:trPr>
        <w:tc>
          <w:tcPr>
            <w:tcW w:w="2976" w:type="dxa"/>
          </w:tcPr>
          <w:p w14:paraId="7EC396B9" w14:textId="402B4D2F" w:rsidR="00935AC6" w:rsidRPr="00420CE5" w:rsidRDefault="00B268C7" w:rsidP="00CE1CAE">
            <w:pPr>
              <w:ind w:left="179"/>
              <w:rPr>
                <w:rFonts w:ascii="Arial" w:hAnsi="Arial" w:cs="Arial"/>
                <w:b/>
                <w:sz w:val="16"/>
                <w:szCs w:val="16"/>
                <w:lang w:eastAsia="es-ES"/>
              </w:rPr>
            </w:pPr>
            <w:r>
              <w:rPr>
                <w:rFonts w:ascii="Arial" w:hAnsi="Arial" w:cs="Arial"/>
                <w:b/>
                <w:sz w:val="16"/>
                <w:szCs w:val="16"/>
                <w:lang w:eastAsia="es-ES"/>
              </w:rPr>
              <w:t>Sala Superior:</w:t>
            </w:r>
          </w:p>
        </w:tc>
        <w:tc>
          <w:tcPr>
            <w:tcW w:w="5954" w:type="dxa"/>
          </w:tcPr>
          <w:p w14:paraId="307A2E46" w14:textId="60D400B0" w:rsidR="00973697" w:rsidRPr="00CE1CAE" w:rsidRDefault="00B268C7" w:rsidP="00CE1CAE">
            <w:pPr>
              <w:ind w:left="-105" w:right="-670"/>
              <w:jc w:val="both"/>
              <w:rPr>
                <w:rFonts w:ascii="Arial" w:hAnsi="Arial" w:cs="Arial"/>
                <w:sz w:val="16"/>
                <w:szCs w:val="16"/>
                <w:lang w:eastAsia="es-ES"/>
              </w:rPr>
            </w:pPr>
            <w:r w:rsidRPr="005205A9">
              <w:rPr>
                <w:rFonts w:ascii="Arial" w:hAnsi="Arial" w:cs="Arial"/>
                <w:sz w:val="16"/>
                <w:szCs w:val="16"/>
                <w:lang w:eastAsia="es-ES"/>
              </w:rPr>
              <w:t>Sala Superior del Tribunal Electoral del Poder Judicial de la Federación</w:t>
            </w:r>
            <w:r w:rsidR="006B47D3">
              <w:rPr>
                <w:rFonts w:ascii="Arial" w:hAnsi="Arial" w:cs="Arial"/>
                <w:sz w:val="16"/>
                <w:szCs w:val="16"/>
                <w:lang w:eastAsia="es-ES"/>
              </w:rPr>
              <w:t>.</w:t>
            </w:r>
          </w:p>
        </w:tc>
      </w:tr>
    </w:tbl>
    <w:p w14:paraId="5669F5CF" w14:textId="083BA1B5" w:rsidR="004732B9" w:rsidRDefault="00BC3CFF" w:rsidP="009D190E">
      <w:pPr>
        <w:pStyle w:val="TDC2"/>
        <w:numPr>
          <w:ilvl w:val="0"/>
          <w:numId w:val="11"/>
        </w:numPr>
        <w:tabs>
          <w:tab w:val="left" w:pos="284"/>
        </w:tabs>
        <w:ind w:left="0" w:firstLine="0"/>
        <w:rPr>
          <w:rFonts w:ascii="Arial" w:hAnsi="Arial" w:cs="Arial"/>
          <w:b/>
          <w:bCs/>
          <w:sz w:val="24"/>
          <w:szCs w:val="24"/>
        </w:rPr>
      </w:pPr>
      <w:r>
        <w:rPr>
          <w:rFonts w:ascii="Arial" w:hAnsi="Arial" w:cs="Arial"/>
          <w:b/>
          <w:bCs/>
          <w:sz w:val="24"/>
          <w:szCs w:val="24"/>
        </w:rPr>
        <w:lastRenderedPageBreak/>
        <w:t>Contexto de la controversia</w:t>
      </w:r>
      <w:r w:rsidR="009D190E">
        <w:rPr>
          <w:rStyle w:val="Refdenotaalpie"/>
          <w:rFonts w:ascii="Arial" w:hAnsi="Arial" w:cs="Arial"/>
          <w:b/>
          <w:bCs/>
          <w:sz w:val="24"/>
          <w:szCs w:val="24"/>
        </w:rPr>
        <w:footnoteReference w:id="2"/>
      </w:r>
    </w:p>
    <w:p w14:paraId="1C27F454" w14:textId="77777777" w:rsidR="001F3141" w:rsidRPr="001F3141" w:rsidRDefault="001F3141" w:rsidP="009D190E"/>
    <w:p w14:paraId="423BE7A9" w14:textId="486B921F" w:rsidR="00BA1369" w:rsidRDefault="0073337E" w:rsidP="009D190E">
      <w:pPr>
        <w:pStyle w:val="TDC2"/>
        <w:spacing w:after="0" w:line="360" w:lineRule="auto"/>
        <w:ind w:left="0"/>
        <w:jc w:val="both"/>
        <w:rPr>
          <w:rFonts w:ascii="Arial" w:hAnsi="Arial" w:cs="Arial"/>
          <w:sz w:val="24"/>
          <w:szCs w:val="24"/>
        </w:rPr>
      </w:pPr>
      <w:r>
        <w:rPr>
          <w:rFonts w:ascii="Arial" w:hAnsi="Arial" w:cs="Arial"/>
          <w:b/>
          <w:bCs/>
          <w:sz w:val="24"/>
          <w:szCs w:val="24"/>
        </w:rPr>
        <w:t xml:space="preserve">1. </w:t>
      </w:r>
      <w:r w:rsidR="00552E4C">
        <w:rPr>
          <w:rFonts w:ascii="Arial" w:hAnsi="Arial" w:cs="Arial"/>
          <w:b/>
          <w:bCs/>
          <w:sz w:val="24"/>
          <w:szCs w:val="24"/>
        </w:rPr>
        <w:t>Jornada electoral</w:t>
      </w:r>
      <w:r w:rsidR="00257A98" w:rsidRPr="001C22EF">
        <w:rPr>
          <w:rFonts w:ascii="Arial" w:hAnsi="Arial" w:cs="Arial"/>
          <w:b/>
          <w:bCs/>
          <w:sz w:val="24"/>
          <w:szCs w:val="24"/>
        </w:rPr>
        <w:t xml:space="preserve">. </w:t>
      </w:r>
      <w:r w:rsidR="00E86301" w:rsidRPr="001C22EF">
        <w:rPr>
          <w:rFonts w:ascii="Arial" w:hAnsi="Arial" w:cs="Arial"/>
          <w:sz w:val="24"/>
          <w:szCs w:val="24"/>
        </w:rPr>
        <w:t xml:space="preserve">El </w:t>
      </w:r>
      <w:r w:rsidR="00E86301">
        <w:rPr>
          <w:rFonts w:ascii="Arial" w:hAnsi="Arial" w:cs="Arial"/>
          <w:sz w:val="24"/>
          <w:szCs w:val="24"/>
        </w:rPr>
        <w:t>5</w:t>
      </w:r>
      <w:r w:rsidR="00E86301" w:rsidRPr="001C22EF">
        <w:rPr>
          <w:rFonts w:ascii="Arial" w:hAnsi="Arial" w:cs="Arial"/>
          <w:sz w:val="24"/>
          <w:szCs w:val="24"/>
        </w:rPr>
        <w:t xml:space="preserve"> de </w:t>
      </w:r>
      <w:r w:rsidR="00E86301">
        <w:rPr>
          <w:rFonts w:ascii="Arial" w:hAnsi="Arial" w:cs="Arial"/>
          <w:sz w:val="24"/>
          <w:szCs w:val="24"/>
        </w:rPr>
        <w:t>junio</w:t>
      </w:r>
      <w:r w:rsidR="00E86301" w:rsidRPr="001C22EF">
        <w:rPr>
          <w:rFonts w:ascii="Arial" w:hAnsi="Arial" w:cs="Arial"/>
          <w:sz w:val="24"/>
          <w:szCs w:val="24"/>
        </w:rPr>
        <w:t xml:space="preserve">, </w:t>
      </w:r>
      <w:r w:rsidR="00E86301">
        <w:rPr>
          <w:rFonts w:ascii="Arial" w:hAnsi="Arial" w:cs="Arial"/>
          <w:sz w:val="24"/>
          <w:szCs w:val="24"/>
        </w:rPr>
        <w:t>se llevó a cabo la elección para renovar la gubernatura del Estado de Aguascalientes.</w:t>
      </w:r>
    </w:p>
    <w:p w14:paraId="61D17CF6" w14:textId="77777777" w:rsidR="009D190E" w:rsidRPr="009D190E" w:rsidRDefault="009D190E" w:rsidP="009D190E">
      <w:pPr>
        <w:pStyle w:val="Sinespaciado"/>
      </w:pPr>
    </w:p>
    <w:p w14:paraId="21AE9142" w14:textId="14BC4081" w:rsidR="00257A98" w:rsidRDefault="00BA1369" w:rsidP="009D190E">
      <w:pPr>
        <w:pStyle w:val="TDC2"/>
        <w:spacing w:after="0" w:line="360" w:lineRule="auto"/>
        <w:ind w:left="0"/>
        <w:jc w:val="both"/>
        <w:rPr>
          <w:rFonts w:ascii="Arial" w:hAnsi="Arial" w:cs="Arial"/>
          <w:sz w:val="24"/>
          <w:szCs w:val="24"/>
        </w:rPr>
      </w:pPr>
      <w:r w:rsidRPr="002072FD">
        <w:rPr>
          <w:rFonts w:ascii="Arial" w:hAnsi="Arial" w:cs="Arial"/>
          <w:b/>
          <w:bCs/>
          <w:sz w:val="24"/>
          <w:szCs w:val="24"/>
        </w:rPr>
        <w:t xml:space="preserve">2. </w:t>
      </w:r>
      <w:r w:rsidR="002072FD" w:rsidRPr="002072FD">
        <w:rPr>
          <w:rFonts w:ascii="Arial" w:hAnsi="Arial" w:cs="Arial"/>
          <w:b/>
          <w:bCs/>
          <w:sz w:val="24"/>
          <w:szCs w:val="24"/>
        </w:rPr>
        <w:t xml:space="preserve">Sesión de cómputo </w:t>
      </w:r>
      <w:r w:rsidR="00E86301">
        <w:rPr>
          <w:rFonts w:ascii="Arial" w:hAnsi="Arial" w:cs="Arial"/>
          <w:b/>
          <w:bCs/>
          <w:sz w:val="24"/>
          <w:szCs w:val="24"/>
        </w:rPr>
        <w:t>distrital</w:t>
      </w:r>
      <w:r w:rsidR="002072FD" w:rsidRPr="002072FD">
        <w:rPr>
          <w:rFonts w:ascii="Arial" w:hAnsi="Arial" w:cs="Arial"/>
          <w:b/>
          <w:bCs/>
          <w:sz w:val="24"/>
          <w:szCs w:val="24"/>
        </w:rPr>
        <w:t>.</w:t>
      </w:r>
      <w:r w:rsidR="002072FD">
        <w:rPr>
          <w:rFonts w:ascii="Arial" w:hAnsi="Arial" w:cs="Arial"/>
          <w:sz w:val="24"/>
          <w:szCs w:val="24"/>
        </w:rPr>
        <w:t xml:space="preserve"> El </w:t>
      </w:r>
      <w:r w:rsidR="00E86301">
        <w:rPr>
          <w:rFonts w:ascii="Arial" w:hAnsi="Arial" w:cs="Arial"/>
          <w:sz w:val="24"/>
          <w:szCs w:val="24"/>
        </w:rPr>
        <w:t>8</w:t>
      </w:r>
      <w:r w:rsidR="002072FD">
        <w:rPr>
          <w:rFonts w:ascii="Arial" w:hAnsi="Arial" w:cs="Arial"/>
          <w:sz w:val="24"/>
          <w:szCs w:val="24"/>
        </w:rPr>
        <w:t xml:space="preserve"> de junio, el Consejo </w:t>
      </w:r>
      <w:r w:rsidR="00E86301">
        <w:rPr>
          <w:rFonts w:ascii="Arial" w:hAnsi="Arial" w:cs="Arial"/>
          <w:sz w:val="24"/>
          <w:szCs w:val="24"/>
        </w:rPr>
        <w:t>Distrital</w:t>
      </w:r>
      <w:r w:rsidR="005C135E">
        <w:rPr>
          <w:rFonts w:ascii="Arial" w:hAnsi="Arial" w:cs="Arial"/>
          <w:sz w:val="24"/>
          <w:szCs w:val="24"/>
        </w:rPr>
        <w:t xml:space="preserve"> </w:t>
      </w:r>
      <w:r w:rsidR="002072FD">
        <w:rPr>
          <w:rFonts w:ascii="Arial" w:hAnsi="Arial" w:cs="Arial"/>
          <w:sz w:val="24"/>
          <w:szCs w:val="24"/>
        </w:rPr>
        <w:t xml:space="preserve">concluyó el cómputo de la elección </w:t>
      </w:r>
      <w:r w:rsidR="00E86301">
        <w:rPr>
          <w:rFonts w:ascii="Arial" w:hAnsi="Arial" w:cs="Arial"/>
          <w:sz w:val="24"/>
          <w:szCs w:val="24"/>
        </w:rPr>
        <w:t>de gubernatura del estado</w:t>
      </w:r>
      <w:r w:rsidR="002072FD">
        <w:rPr>
          <w:rFonts w:ascii="Arial" w:hAnsi="Arial" w:cs="Arial"/>
          <w:sz w:val="24"/>
          <w:szCs w:val="24"/>
        </w:rPr>
        <w:t xml:space="preserve">, </w:t>
      </w:r>
      <w:r w:rsidR="00E86301">
        <w:rPr>
          <w:rFonts w:ascii="Arial" w:hAnsi="Arial" w:cs="Arial"/>
          <w:sz w:val="24"/>
          <w:szCs w:val="24"/>
        </w:rPr>
        <w:t>correspondiente al VI Distrito Electoral Uninominal.</w:t>
      </w:r>
    </w:p>
    <w:tbl>
      <w:tblPr>
        <w:tblStyle w:val="Tabladecuadrcula4-nfasis31"/>
        <w:tblW w:w="0" w:type="auto"/>
        <w:jc w:val="center"/>
        <w:tblLook w:val="04A0" w:firstRow="1" w:lastRow="0" w:firstColumn="1" w:lastColumn="0" w:noHBand="0" w:noVBand="1"/>
      </w:tblPr>
      <w:tblGrid>
        <w:gridCol w:w="1838"/>
        <w:gridCol w:w="2976"/>
        <w:gridCol w:w="2592"/>
        <w:gridCol w:w="2272"/>
      </w:tblGrid>
      <w:tr w:rsidR="00CE1CAE" w:rsidRPr="009072DB" w14:paraId="32E52DDB" w14:textId="77777777" w:rsidTr="00F978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D4DDCFF" w14:textId="77777777" w:rsidR="00CE1CAE" w:rsidRPr="009072DB" w:rsidRDefault="00CE1CAE" w:rsidP="00F9787E">
            <w:pPr>
              <w:pStyle w:val="Sinespaciado"/>
              <w:jc w:val="center"/>
              <w:rPr>
                <w:rFonts w:ascii="Arial" w:hAnsi="Arial" w:cs="Arial"/>
                <w:b w:val="0"/>
                <w:bCs w:val="0"/>
                <w:color w:val="auto"/>
                <w:sz w:val="20"/>
                <w:szCs w:val="20"/>
              </w:rPr>
            </w:pPr>
            <w:bookmarkStart w:id="4" w:name="_Hlk108462425"/>
            <w:r w:rsidRPr="009072DB">
              <w:rPr>
                <w:rFonts w:ascii="Arial" w:hAnsi="Arial" w:cs="Arial"/>
                <w:b w:val="0"/>
                <w:bCs w:val="0"/>
                <w:color w:val="auto"/>
                <w:sz w:val="20"/>
                <w:szCs w:val="20"/>
              </w:rPr>
              <w:t>Lugar de votación</w:t>
            </w:r>
          </w:p>
        </w:tc>
        <w:tc>
          <w:tcPr>
            <w:tcW w:w="2976" w:type="dxa"/>
            <w:vAlign w:val="center"/>
          </w:tcPr>
          <w:p w14:paraId="6F2403D1" w14:textId="77777777" w:rsidR="00CE1CAE" w:rsidRPr="009072DB" w:rsidRDefault="00CE1CAE" w:rsidP="00F9787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072DB">
              <w:rPr>
                <w:rFonts w:ascii="Arial" w:hAnsi="Arial" w:cs="Arial"/>
                <w:b w:val="0"/>
                <w:bCs w:val="0"/>
                <w:color w:val="auto"/>
                <w:sz w:val="20"/>
                <w:szCs w:val="20"/>
              </w:rPr>
              <w:t>Partido político o coalición</w:t>
            </w:r>
          </w:p>
        </w:tc>
        <w:tc>
          <w:tcPr>
            <w:tcW w:w="2592" w:type="dxa"/>
            <w:vAlign w:val="center"/>
          </w:tcPr>
          <w:p w14:paraId="53B35951" w14:textId="77777777" w:rsidR="00CE1CAE" w:rsidRPr="009072DB" w:rsidRDefault="00CE1CAE" w:rsidP="00F9787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072DB">
              <w:rPr>
                <w:rFonts w:ascii="Arial" w:hAnsi="Arial" w:cs="Arial"/>
                <w:b w:val="0"/>
                <w:bCs w:val="0"/>
                <w:color w:val="auto"/>
                <w:sz w:val="20"/>
                <w:szCs w:val="20"/>
              </w:rPr>
              <w:t>Votación recibida</w:t>
            </w:r>
          </w:p>
        </w:tc>
        <w:tc>
          <w:tcPr>
            <w:tcW w:w="2272" w:type="dxa"/>
            <w:vAlign w:val="center"/>
          </w:tcPr>
          <w:p w14:paraId="227663F3" w14:textId="77777777" w:rsidR="00CE1CAE" w:rsidRPr="009072DB" w:rsidRDefault="00CE1CAE" w:rsidP="00F9787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072DB">
              <w:rPr>
                <w:rFonts w:ascii="Arial" w:hAnsi="Arial" w:cs="Arial"/>
                <w:b w:val="0"/>
                <w:bCs w:val="0"/>
                <w:color w:val="auto"/>
                <w:sz w:val="20"/>
                <w:szCs w:val="20"/>
              </w:rPr>
              <w:t>Diferencia entre primer y segundo lugar</w:t>
            </w:r>
          </w:p>
        </w:tc>
      </w:tr>
      <w:tr w:rsidR="00CE1CAE" w:rsidRPr="009072DB" w14:paraId="10B05536" w14:textId="77777777" w:rsidTr="00F97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D1CF677" w14:textId="77777777" w:rsidR="00CE1CAE" w:rsidRPr="009072DB" w:rsidRDefault="00CE1CAE" w:rsidP="00F9787E">
            <w:pPr>
              <w:pStyle w:val="Prrafodelista"/>
              <w:tabs>
                <w:tab w:val="left" w:pos="426"/>
              </w:tabs>
              <w:spacing w:after="0" w:line="360" w:lineRule="auto"/>
              <w:ind w:left="0"/>
              <w:jc w:val="center"/>
              <w:rPr>
                <w:rFonts w:ascii="Arial" w:hAnsi="Arial" w:cs="Arial"/>
                <w:b w:val="0"/>
                <w:bCs w:val="0"/>
                <w:sz w:val="20"/>
                <w:szCs w:val="20"/>
              </w:rPr>
            </w:pPr>
            <w:r w:rsidRPr="009072DB">
              <w:rPr>
                <w:rFonts w:ascii="Arial" w:hAnsi="Arial" w:cs="Arial"/>
                <w:b w:val="0"/>
                <w:bCs w:val="0"/>
                <w:sz w:val="20"/>
                <w:szCs w:val="20"/>
              </w:rPr>
              <w:t>1°</w:t>
            </w:r>
          </w:p>
        </w:tc>
        <w:tc>
          <w:tcPr>
            <w:tcW w:w="2976" w:type="dxa"/>
            <w:vAlign w:val="center"/>
          </w:tcPr>
          <w:p w14:paraId="7B27E6C7" w14:textId="77777777" w:rsidR="00CE1CAE" w:rsidRPr="009072DB" w:rsidRDefault="00CE1CAE" w:rsidP="00F9787E">
            <w:pPr>
              <w:pStyle w:val="Prrafodelista"/>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072DB">
              <w:rPr>
                <w:rFonts w:ascii="Arial" w:hAnsi="Arial" w:cs="Arial"/>
                <w:sz w:val="20"/>
                <w:szCs w:val="20"/>
              </w:rPr>
              <w:t>Coalición “va por Aguascalientes”</w:t>
            </w:r>
          </w:p>
        </w:tc>
        <w:tc>
          <w:tcPr>
            <w:tcW w:w="2592" w:type="dxa"/>
            <w:vAlign w:val="center"/>
          </w:tcPr>
          <w:p w14:paraId="44CD5F4C" w14:textId="77777777" w:rsidR="00CE1CAE" w:rsidRPr="009072DB" w:rsidRDefault="00CE1CAE" w:rsidP="00F9787E">
            <w:pPr>
              <w:pStyle w:val="Prrafodelista"/>
              <w:tabs>
                <w:tab w:val="left" w:pos="426"/>
              </w:tab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072DB">
              <w:rPr>
                <w:rFonts w:ascii="Arial" w:hAnsi="Arial" w:cs="Arial"/>
                <w:sz w:val="20"/>
                <w:szCs w:val="20"/>
              </w:rPr>
              <w:t>22,087</w:t>
            </w:r>
          </w:p>
        </w:tc>
        <w:tc>
          <w:tcPr>
            <w:tcW w:w="2272" w:type="dxa"/>
            <w:vMerge w:val="restart"/>
            <w:vAlign w:val="center"/>
          </w:tcPr>
          <w:p w14:paraId="15CDBBF5" w14:textId="77777777" w:rsidR="00CE1CAE" w:rsidRPr="009072DB" w:rsidRDefault="00CE1CAE" w:rsidP="00F9787E">
            <w:pPr>
              <w:pStyle w:val="Prrafodelista"/>
              <w:tabs>
                <w:tab w:val="left" w:pos="426"/>
              </w:tab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15,265 votos</w:t>
            </w:r>
          </w:p>
        </w:tc>
      </w:tr>
      <w:tr w:rsidR="00CE1CAE" w:rsidRPr="009072DB" w14:paraId="402A3A35" w14:textId="77777777" w:rsidTr="00F9787E">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7C1BCBA" w14:textId="77777777" w:rsidR="00CE1CAE" w:rsidRPr="009072DB" w:rsidRDefault="00CE1CAE" w:rsidP="00F9787E">
            <w:pPr>
              <w:pStyle w:val="Prrafodelista"/>
              <w:tabs>
                <w:tab w:val="left" w:pos="426"/>
              </w:tabs>
              <w:spacing w:after="0" w:line="360" w:lineRule="auto"/>
              <w:ind w:left="0"/>
              <w:jc w:val="center"/>
              <w:rPr>
                <w:rFonts w:ascii="Arial" w:hAnsi="Arial" w:cs="Arial"/>
                <w:b w:val="0"/>
                <w:bCs w:val="0"/>
                <w:sz w:val="20"/>
                <w:szCs w:val="20"/>
              </w:rPr>
            </w:pPr>
            <w:r w:rsidRPr="009072DB">
              <w:rPr>
                <w:rFonts w:ascii="Arial" w:hAnsi="Arial" w:cs="Arial"/>
                <w:b w:val="0"/>
                <w:bCs w:val="0"/>
                <w:sz w:val="20"/>
                <w:szCs w:val="20"/>
              </w:rPr>
              <w:t>2°</w:t>
            </w:r>
          </w:p>
        </w:tc>
        <w:tc>
          <w:tcPr>
            <w:tcW w:w="2976" w:type="dxa"/>
            <w:vAlign w:val="center"/>
          </w:tcPr>
          <w:p w14:paraId="3E7209AE" w14:textId="77777777" w:rsidR="00CE1CAE" w:rsidRPr="009072DB" w:rsidRDefault="00CE1CAE" w:rsidP="00F9787E">
            <w:pPr>
              <w:pStyle w:val="Prrafodelista"/>
              <w:tabs>
                <w:tab w:val="left" w:pos="426"/>
              </w:tabs>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072DB">
              <w:rPr>
                <w:rFonts w:ascii="Arial" w:hAnsi="Arial" w:cs="Arial"/>
                <w:sz w:val="20"/>
                <w:szCs w:val="20"/>
              </w:rPr>
              <w:t>Morena</w:t>
            </w:r>
          </w:p>
        </w:tc>
        <w:tc>
          <w:tcPr>
            <w:tcW w:w="2592" w:type="dxa"/>
            <w:vAlign w:val="center"/>
          </w:tcPr>
          <w:p w14:paraId="37EA3772" w14:textId="77777777" w:rsidR="00CE1CAE" w:rsidRPr="009072DB" w:rsidRDefault="00CE1CAE" w:rsidP="00F9787E">
            <w:pPr>
              <w:pStyle w:val="Prrafodelista"/>
              <w:tabs>
                <w:tab w:val="left" w:pos="426"/>
              </w:tabs>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072DB">
              <w:rPr>
                <w:rFonts w:ascii="Arial" w:hAnsi="Arial" w:cs="Arial"/>
                <w:sz w:val="20"/>
                <w:szCs w:val="20"/>
              </w:rPr>
              <w:t>6,822</w:t>
            </w:r>
          </w:p>
        </w:tc>
        <w:tc>
          <w:tcPr>
            <w:tcW w:w="2272" w:type="dxa"/>
            <w:vMerge/>
            <w:vAlign w:val="center"/>
          </w:tcPr>
          <w:p w14:paraId="2F5DE516" w14:textId="77777777" w:rsidR="00CE1CAE" w:rsidRPr="009072DB" w:rsidRDefault="00CE1CAE" w:rsidP="00F9787E">
            <w:pPr>
              <w:pStyle w:val="Prrafodelista"/>
              <w:tabs>
                <w:tab w:val="left" w:pos="426"/>
              </w:tabs>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4"/>
    </w:tbl>
    <w:p w14:paraId="15035E85" w14:textId="77777777" w:rsidR="00CE1CAE" w:rsidRPr="00CE1CAE" w:rsidRDefault="00CE1CAE" w:rsidP="00CE1CAE"/>
    <w:p w14:paraId="1ED5694C" w14:textId="77777777" w:rsidR="000242DC" w:rsidRPr="00B37FE8" w:rsidRDefault="000242DC" w:rsidP="009D190E">
      <w:pPr>
        <w:pStyle w:val="Sinespaciado"/>
      </w:pPr>
    </w:p>
    <w:p w14:paraId="46B1C0D3" w14:textId="5771B1E4" w:rsidR="00BA7850" w:rsidRDefault="00552E4C" w:rsidP="009D190E">
      <w:pPr>
        <w:pStyle w:val="TDC2"/>
        <w:spacing w:after="0" w:line="360" w:lineRule="auto"/>
        <w:ind w:left="0"/>
        <w:jc w:val="both"/>
        <w:rPr>
          <w:rFonts w:ascii="Arial" w:hAnsi="Arial" w:cs="Arial"/>
          <w:sz w:val="24"/>
          <w:szCs w:val="24"/>
        </w:rPr>
      </w:pPr>
      <w:r>
        <w:rPr>
          <w:rFonts w:ascii="Arial" w:hAnsi="Arial" w:cs="Arial"/>
          <w:b/>
          <w:bCs/>
          <w:sz w:val="24"/>
          <w:szCs w:val="24"/>
        </w:rPr>
        <w:t>3</w:t>
      </w:r>
      <w:r w:rsidR="00257A98" w:rsidRPr="001C22EF">
        <w:rPr>
          <w:rFonts w:ascii="Arial" w:hAnsi="Arial" w:cs="Arial"/>
          <w:b/>
          <w:bCs/>
          <w:sz w:val="24"/>
          <w:szCs w:val="24"/>
        </w:rPr>
        <w:t xml:space="preserve">. </w:t>
      </w:r>
      <w:r w:rsidR="002072FD">
        <w:rPr>
          <w:rFonts w:ascii="Arial" w:hAnsi="Arial" w:cs="Arial"/>
          <w:b/>
          <w:bCs/>
          <w:sz w:val="24"/>
          <w:szCs w:val="24"/>
        </w:rPr>
        <w:t xml:space="preserve">Recurso de </w:t>
      </w:r>
      <w:r>
        <w:rPr>
          <w:rFonts w:ascii="Arial" w:hAnsi="Arial" w:cs="Arial"/>
          <w:b/>
          <w:bCs/>
          <w:sz w:val="24"/>
          <w:szCs w:val="24"/>
        </w:rPr>
        <w:t>n</w:t>
      </w:r>
      <w:r w:rsidR="002072FD">
        <w:rPr>
          <w:rFonts w:ascii="Arial" w:hAnsi="Arial" w:cs="Arial"/>
          <w:b/>
          <w:bCs/>
          <w:sz w:val="24"/>
          <w:szCs w:val="24"/>
        </w:rPr>
        <w:t>ulidad</w:t>
      </w:r>
      <w:r w:rsidR="00257A98" w:rsidRPr="001C22EF">
        <w:rPr>
          <w:rFonts w:ascii="Arial" w:hAnsi="Arial" w:cs="Arial"/>
          <w:b/>
          <w:bCs/>
          <w:sz w:val="24"/>
          <w:szCs w:val="24"/>
        </w:rPr>
        <w:t>.</w:t>
      </w:r>
      <w:r w:rsidR="00257A98" w:rsidRPr="001C22EF">
        <w:rPr>
          <w:rFonts w:ascii="Arial" w:hAnsi="Arial" w:cs="Arial"/>
          <w:sz w:val="24"/>
          <w:szCs w:val="24"/>
        </w:rPr>
        <w:t xml:space="preserve"> </w:t>
      </w:r>
      <w:r w:rsidR="00BA7850" w:rsidRPr="001C22EF">
        <w:rPr>
          <w:rFonts w:ascii="Arial" w:hAnsi="Arial" w:cs="Arial"/>
          <w:sz w:val="24"/>
          <w:szCs w:val="24"/>
        </w:rPr>
        <w:t>Inconforme</w:t>
      </w:r>
      <w:r w:rsidR="00BA7850">
        <w:rPr>
          <w:rFonts w:ascii="Arial" w:hAnsi="Arial" w:cs="Arial"/>
          <w:sz w:val="24"/>
          <w:szCs w:val="24"/>
        </w:rPr>
        <w:t>, el 12 de junio, el ciudadano Óscar Castell Blanch Gutiérrez</w:t>
      </w:r>
      <w:r w:rsidR="00CE1CAE">
        <w:rPr>
          <w:rFonts w:ascii="Arial" w:hAnsi="Arial" w:cs="Arial"/>
          <w:sz w:val="24"/>
          <w:szCs w:val="24"/>
        </w:rPr>
        <w:t>, en su calidad de representante de Morena ante dicho consejo distrital,</w:t>
      </w:r>
      <w:r w:rsidR="00BA7850">
        <w:rPr>
          <w:rFonts w:ascii="Arial" w:hAnsi="Arial" w:cs="Arial"/>
          <w:sz w:val="24"/>
          <w:szCs w:val="24"/>
        </w:rPr>
        <w:t xml:space="preserve"> interpuso el presente medio de impugnación en contra de la votación recibida en diversas casillas, al considerar, esencialmente, que en las casillas que impugnan se actualizan, entre otras causales de nulidad de la votación, las siguientes: </w:t>
      </w:r>
      <w:r w:rsidR="00BA7850" w:rsidRPr="00B14AC0">
        <w:rPr>
          <w:rFonts w:ascii="Arial" w:hAnsi="Arial" w:cs="Arial"/>
          <w:b/>
          <w:bCs/>
          <w:sz w:val="24"/>
          <w:szCs w:val="24"/>
        </w:rPr>
        <w:t>a)</w:t>
      </w:r>
      <w:r w:rsidR="00BA7850">
        <w:rPr>
          <w:rFonts w:ascii="Arial" w:hAnsi="Arial" w:cs="Arial"/>
          <w:sz w:val="24"/>
          <w:szCs w:val="24"/>
        </w:rPr>
        <w:t xml:space="preserve"> la votación se recibió en fecha distinta a la señalada, </w:t>
      </w:r>
      <w:r w:rsidR="00BA7850">
        <w:rPr>
          <w:rFonts w:ascii="Arial" w:hAnsi="Arial" w:cs="Arial"/>
          <w:b/>
          <w:bCs/>
          <w:i/>
          <w:iCs/>
          <w:sz w:val="24"/>
          <w:szCs w:val="24"/>
        </w:rPr>
        <w:t xml:space="preserve">b) </w:t>
      </w:r>
      <w:r w:rsidR="00BA7850">
        <w:rPr>
          <w:rFonts w:ascii="Arial" w:hAnsi="Arial" w:cs="Arial"/>
          <w:sz w:val="24"/>
          <w:szCs w:val="24"/>
        </w:rPr>
        <w:t xml:space="preserve">la votación se recibió por persona u órgano no facultado, </w:t>
      </w:r>
      <w:r w:rsidR="00BA7850">
        <w:rPr>
          <w:rFonts w:ascii="Arial" w:hAnsi="Arial" w:cs="Arial"/>
          <w:b/>
          <w:bCs/>
          <w:i/>
          <w:iCs/>
          <w:sz w:val="24"/>
          <w:szCs w:val="24"/>
        </w:rPr>
        <w:t xml:space="preserve">c) </w:t>
      </w:r>
      <w:r w:rsidR="00BA7850">
        <w:rPr>
          <w:rFonts w:ascii="Arial" w:hAnsi="Arial" w:cs="Arial"/>
          <w:sz w:val="24"/>
          <w:szCs w:val="24"/>
        </w:rPr>
        <w:t>existió error en el cómputo de los votos y,</w:t>
      </w:r>
      <w:r w:rsidR="00BA7850">
        <w:rPr>
          <w:rFonts w:ascii="Arial" w:hAnsi="Arial" w:cs="Arial"/>
          <w:b/>
          <w:bCs/>
          <w:i/>
          <w:iCs/>
          <w:sz w:val="24"/>
          <w:szCs w:val="24"/>
        </w:rPr>
        <w:t xml:space="preserve"> c) </w:t>
      </w:r>
      <w:r w:rsidR="00BA7850">
        <w:rPr>
          <w:rFonts w:ascii="Arial" w:hAnsi="Arial" w:cs="Arial"/>
          <w:sz w:val="24"/>
          <w:szCs w:val="24"/>
        </w:rPr>
        <w:t xml:space="preserve">existieron irregularidades graves, irreparables y plenamente identificables, mismas que son determinantes para el resultado de la elección. </w:t>
      </w:r>
    </w:p>
    <w:p w14:paraId="48141BA5" w14:textId="77777777" w:rsidR="005C135E" w:rsidRPr="006B47D3" w:rsidRDefault="005C135E" w:rsidP="009D190E">
      <w:pPr>
        <w:pStyle w:val="TDC2"/>
        <w:spacing w:after="0"/>
        <w:ind w:left="0"/>
      </w:pPr>
    </w:p>
    <w:p w14:paraId="16E07FBB" w14:textId="77B495F3" w:rsidR="00257A98" w:rsidRDefault="000E25D2" w:rsidP="009D190E">
      <w:pPr>
        <w:pStyle w:val="TDC2"/>
        <w:spacing w:after="0" w:line="360" w:lineRule="auto"/>
        <w:ind w:left="0"/>
        <w:jc w:val="both"/>
        <w:rPr>
          <w:rFonts w:ascii="Arial" w:hAnsi="Arial" w:cs="Arial"/>
          <w:sz w:val="24"/>
          <w:szCs w:val="24"/>
        </w:rPr>
      </w:pPr>
      <w:r w:rsidRPr="000E25D2">
        <w:rPr>
          <w:rFonts w:ascii="Arial" w:hAnsi="Arial" w:cs="Arial"/>
          <w:b/>
          <w:bCs/>
          <w:sz w:val="24"/>
          <w:szCs w:val="24"/>
        </w:rPr>
        <w:t>4. Tercer</w:t>
      </w:r>
      <w:r w:rsidR="00BA7850">
        <w:rPr>
          <w:rFonts w:ascii="Arial" w:hAnsi="Arial" w:cs="Arial"/>
          <w:b/>
          <w:bCs/>
          <w:sz w:val="24"/>
          <w:szCs w:val="24"/>
        </w:rPr>
        <w:t>o</w:t>
      </w:r>
      <w:r w:rsidRPr="000E25D2">
        <w:rPr>
          <w:rFonts w:ascii="Arial" w:hAnsi="Arial" w:cs="Arial"/>
          <w:b/>
          <w:bCs/>
          <w:sz w:val="24"/>
          <w:szCs w:val="24"/>
        </w:rPr>
        <w:t xml:space="preserve"> interesado. </w:t>
      </w:r>
      <w:r>
        <w:rPr>
          <w:rFonts w:ascii="Arial" w:hAnsi="Arial" w:cs="Arial"/>
          <w:sz w:val="24"/>
          <w:szCs w:val="24"/>
        </w:rPr>
        <w:t xml:space="preserve">El </w:t>
      </w:r>
      <w:r w:rsidR="00BA7850">
        <w:rPr>
          <w:rFonts w:ascii="Arial" w:hAnsi="Arial" w:cs="Arial"/>
          <w:sz w:val="24"/>
          <w:szCs w:val="24"/>
        </w:rPr>
        <w:t>16</w:t>
      </w:r>
      <w:r w:rsidRPr="009850B2">
        <w:rPr>
          <w:rFonts w:ascii="Arial" w:hAnsi="Arial" w:cs="Arial"/>
          <w:sz w:val="24"/>
          <w:szCs w:val="24"/>
        </w:rPr>
        <w:t xml:space="preserve"> de junio,</w:t>
      </w:r>
      <w:r>
        <w:rPr>
          <w:rFonts w:ascii="Arial" w:hAnsi="Arial" w:cs="Arial"/>
          <w:sz w:val="24"/>
          <w:szCs w:val="24"/>
        </w:rPr>
        <w:t xml:space="preserve"> </w:t>
      </w:r>
      <w:r w:rsidR="007A3935">
        <w:rPr>
          <w:rFonts w:ascii="Arial" w:hAnsi="Arial" w:cs="Arial"/>
          <w:sz w:val="24"/>
          <w:szCs w:val="24"/>
        </w:rPr>
        <w:t xml:space="preserve">el </w:t>
      </w:r>
      <w:r w:rsidR="00935AC6">
        <w:rPr>
          <w:rFonts w:ascii="Arial" w:hAnsi="Arial" w:cs="Arial"/>
          <w:sz w:val="24"/>
          <w:szCs w:val="24"/>
        </w:rPr>
        <w:t>ciudadano</w:t>
      </w:r>
      <w:r w:rsidR="007A3935">
        <w:rPr>
          <w:rFonts w:ascii="Arial" w:hAnsi="Arial" w:cs="Arial"/>
          <w:sz w:val="24"/>
          <w:szCs w:val="24"/>
        </w:rPr>
        <w:t xml:space="preserve"> </w:t>
      </w:r>
      <w:r w:rsidR="00BA7850">
        <w:rPr>
          <w:rFonts w:ascii="Arial" w:hAnsi="Arial" w:cs="Arial"/>
          <w:sz w:val="24"/>
          <w:szCs w:val="24"/>
        </w:rPr>
        <w:t xml:space="preserve">Ricardo de Anda Aguilera, en su calidad de representante de la coalición </w:t>
      </w:r>
      <w:r w:rsidR="00935AC6">
        <w:rPr>
          <w:rFonts w:ascii="Arial" w:hAnsi="Arial" w:cs="Arial"/>
          <w:sz w:val="24"/>
          <w:szCs w:val="24"/>
        </w:rPr>
        <w:t>“</w:t>
      </w:r>
      <w:r w:rsidR="00BA7850">
        <w:rPr>
          <w:rFonts w:ascii="Arial" w:hAnsi="Arial" w:cs="Arial"/>
          <w:sz w:val="24"/>
          <w:szCs w:val="24"/>
        </w:rPr>
        <w:t>Va p</w:t>
      </w:r>
      <w:r w:rsidR="00935AC6">
        <w:rPr>
          <w:rFonts w:ascii="Arial" w:hAnsi="Arial" w:cs="Arial"/>
          <w:sz w:val="24"/>
          <w:szCs w:val="24"/>
        </w:rPr>
        <w:t>or Aguascalientes”</w:t>
      </w:r>
      <w:r w:rsidR="00BC3CFF">
        <w:rPr>
          <w:rFonts w:ascii="Arial" w:hAnsi="Arial" w:cs="Arial"/>
          <w:sz w:val="24"/>
          <w:szCs w:val="24"/>
        </w:rPr>
        <w:t xml:space="preserve"> ante dicho consejo distrital,</w:t>
      </w:r>
      <w:r w:rsidR="007A3935">
        <w:rPr>
          <w:rFonts w:ascii="Arial" w:hAnsi="Arial" w:cs="Arial"/>
          <w:sz w:val="24"/>
          <w:szCs w:val="24"/>
        </w:rPr>
        <w:t xml:space="preserve"> </w:t>
      </w:r>
      <w:r w:rsidR="00BA7850">
        <w:rPr>
          <w:rFonts w:ascii="Arial" w:hAnsi="Arial" w:cs="Arial"/>
          <w:sz w:val="24"/>
          <w:szCs w:val="24"/>
        </w:rPr>
        <w:t>compareció como tercero interesado dentro del presente recurso.</w:t>
      </w:r>
    </w:p>
    <w:p w14:paraId="420DA250" w14:textId="77777777" w:rsidR="001F7679" w:rsidRPr="001F7679" w:rsidRDefault="001F7679" w:rsidP="009D190E">
      <w:pPr>
        <w:pStyle w:val="TDC2"/>
        <w:spacing w:after="0"/>
      </w:pPr>
    </w:p>
    <w:p w14:paraId="3D90EB19" w14:textId="0C894731" w:rsidR="00257A98" w:rsidRDefault="004F40B5" w:rsidP="009D190E">
      <w:pPr>
        <w:tabs>
          <w:tab w:val="left" w:pos="0"/>
          <w:tab w:val="left" w:pos="426"/>
        </w:tabs>
        <w:spacing w:line="360" w:lineRule="auto"/>
        <w:jc w:val="both"/>
        <w:rPr>
          <w:rFonts w:ascii="Arial" w:hAnsi="Arial" w:cs="Arial"/>
          <w:sz w:val="24"/>
          <w:szCs w:val="24"/>
        </w:rPr>
      </w:pPr>
      <w:r>
        <w:rPr>
          <w:rFonts w:ascii="Arial" w:hAnsi="Arial" w:cs="Arial"/>
          <w:b/>
          <w:bCs/>
          <w:sz w:val="24"/>
          <w:szCs w:val="24"/>
        </w:rPr>
        <w:t>5</w:t>
      </w:r>
      <w:r w:rsidR="00257A98" w:rsidRPr="001C22EF">
        <w:rPr>
          <w:rFonts w:ascii="Arial" w:hAnsi="Arial" w:cs="Arial"/>
          <w:b/>
          <w:bCs/>
          <w:sz w:val="24"/>
          <w:szCs w:val="24"/>
        </w:rPr>
        <w:t>. Turno</w:t>
      </w:r>
      <w:r w:rsidR="00257A98" w:rsidRPr="007745C6">
        <w:rPr>
          <w:rFonts w:ascii="Arial" w:hAnsi="Arial" w:cs="Arial"/>
          <w:b/>
          <w:bCs/>
          <w:sz w:val="24"/>
          <w:szCs w:val="24"/>
        </w:rPr>
        <w:t xml:space="preserve">. </w:t>
      </w:r>
      <w:r w:rsidR="00257A98" w:rsidRPr="007745C6">
        <w:rPr>
          <w:rFonts w:ascii="Arial" w:hAnsi="Arial" w:cs="Arial"/>
          <w:sz w:val="24"/>
          <w:szCs w:val="24"/>
        </w:rPr>
        <w:t xml:space="preserve">El </w:t>
      </w:r>
      <w:r w:rsidRPr="007745C6">
        <w:rPr>
          <w:rFonts w:ascii="Arial" w:hAnsi="Arial" w:cs="Arial"/>
          <w:sz w:val="24"/>
          <w:szCs w:val="24"/>
        </w:rPr>
        <w:t>1</w:t>
      </w:r>
      <w:r w:rsidR="007745C6" w:rsidRPr="007745C6">
        <w:rPr>
          <w:rFonts w:ascii="Arial" w:hAnsi="Arial" w:cs="Arial"/>
          <w:sz w:val="24"/>
          <w:szCs w:val="24"/>
        </w:rPr>
        <w:t>8</w:t>
      </w:r>
      <w:r w:rsidR="00257A98" w:rsidRPr="007745C6">
        <w:rPr>
          <w:rFonts w:ascii="Arial" w:hAnsi="Arial" w:cs="Arial"/>
          <w:sz w:val="24"/>
          <w:szCs w:val="24"/>
        </w:rPr>
        <w:t xml:space="preserve"> de </w:t>
      </w:r>
      <w:r w:rsidRPr="007745C6">
        <w:rPr>
          <w:rFonts w:ascii="Arial" w:hAnsi="Arial" w:cs="Arial"/>
          <w:sz w:val="24"/>
          <w:szCs w:val="24"/>
        </w:rPr>
        <w:t>junio</w:t>
      </w:r>
      <w:r w:rsidR="00257A98" w:rsidRPr="007745C6">
        <w:rPr>
          <w:rFonts w:ascii="Arial" w:hAnsi="Arial" w:cs="Arial"/>
          <w:sz w:val="24"/>
          <w:szCs w:val="24"/>
        </w:rPr>
        <w:t xml:space="preserve">, </w:t>
      </w:r>
      <w:r w:rsidRPr="007745C6">
        <w:rPr>
          <w:rFonts w:ascii="Arial" w:hAnsi="Arial" w:cs="Arial"/>
          <w:sz w:val="24"/>
          <w:szCs w:val="24"/>
        </w:rPr>
        <w:t>se turn</w:t>
      </w:r>
      <w:r w:rsidR="008E2708" w:rsidRPr="007745C6">
        <w:rPr>
          <w:rFonts w:ascii="Arial" w:hAnsi="Arial" w:cs="Arial"/>
          <w:sz w:val="24"/>
          <w:szCs w:val="24"/>
        </w:rPr>
        <w:t>ó</w:t>
      </w:r>
      <w:r w:rsidRPr="007745C6">
        <w:rPr>
          <w:rFonts w:ascii="Arial" w:hAnsi="Arial" w:cs="Arial"/>
          <w:sz w:val="24"/>
          <w:szCs w:val="24"/>
        </w:rPr>
        <w:t xml:space="preserve"> </w:t>
      </w:r>
      <w:r w:rsidR="008E2708" w:rsidRPr="007745C6">
        <w:rPr>
          <w:rFonts w:ascii="Arial" w:hAnsi="Arial" w:cs="Arial"/>
          <w:sz w:val="24"/>
          <w:szCs w:val="24"/>
        </w:rPr>
        <w:t>el asunto</w:t>
      </w:r>
      <w:r w:rsidR="00257A98" w:rsidRPr="007745C6">
        <w:rPr>
          <w:rFonts w:ascii="Arial" w:hAnsi="Arial" w:cs="Arial"/>
          <w:sz w:val="24"/>
          <w:szCs w:val="24"/>
        </w:rPr>
        <w:t xml:space="preserve"> </w:t>
      </w:r>
      <w:r w:rsidRPr="007745C6">
        <w:rPr>
          <w:rFonts w:ascii="Arial" w:hAnsi="Arial" w:cs="Arial"/>
          <w:sz w:val="24"/>
          <w:szCs w:val="24"/>
        </w:rPr>
        <w:t>a</w:t>
      </w:r>
      <w:r w:rsidR="00257A98" w:rsidRPr="007745C6">
        <w:rPr>
          <w:rFonts w:ascii="Arial" w:hAnsi="Arial" w:cs="Arial"/>
          <w:sz w:val="24"/>
          <w:szCs w:val="24"/>
        </w:rPr>
        <w:t xml:space="preserve"> la Ponencia de la Magistrada Laura Hortensia Llamas Hernández</w:t>
      </w:r>
      <w:r w:rsidR="008E2708" w:rsidRPr="007745C6">
        <w:rPr>
          <w:rFonts w:ascii="Arial" w:hAnsi="Arial" w:cs="Arial"/>
          <w:sz w:val="24"/>
          <w:szCs w:val="24"/>
        </w:rPr>
        <w:t xml:space="preserve">, quien </w:t>
      </w:r>
      <w:r w:rsidR="0073337E" w:rsidRPr="007745C6">
        <w:rPr>
          <w:rFonts w:ascii="Arial" w:hAnsi="Arial" w:cs="Arial"/>
          <w:sz w:val="24"/>
          <w:szCs w:val="24"/>
        </w:rPr>
        <w:t xml:space="preserve">en su oportunidad </w:t>
      </w:r>
      <w:r w:rsidR="00257A98" w:rsidRPr="007745C6">
        <w:rPr>
          <w:rFonts w:ascii="Arial" w:hAnsi="Arial" w:cs="Arial"/>
          <w:sz w:val="24"/>
          <w:szCs w:val="24"/>
        </w:rPr>
        <w:t>radicó</w:t>
      </w:r>
      <w:r w:rsidR="008E2708" w:rsidRPr="007745C6">
        <w:rPr>
          <w:rFonts w:ascii="Arial" w:hAnsi="Arial" w:cs="Arial"/>
          <w:sz w:val="24"/>
          <w:szCs w:val="24"/>
        </w:rPr>
        <w:t>, admitió y ordenó el cierre de instrucción</w:t>
      </w:r>
      <w:r w:rsidR="00257A98" w:rsidRPr="007745C6">
        <w:rPr>
          <w:rFonts w:ascii="Arial" w:hAnsi="Arial" w:cs="Arial"/>
          <w:sz w:val="24"/>
          <w:szCs w:val="24"/>
        </w:rPr>
        <w:t xml:space="preserve"> </w:t>
      </w:r>
      <w:r w:rsidR="008E2708" w:rsidRPr="007745C6">
        <w:rPr>
          <w:rFonts w:ascii="Arial" w:hAnsi="Arial" w:cs="Arial"/>
          <w:sz w:val="24"/>
          <w:szCs w:val="24"/>
        </w:rPr>
        <w:t>d</w:t>
      </w:r>
      <w:r w:rsidR="00257A98" w:rsidRPr="007745C6">
        <w:rPr>
          <w:rFonts w:ascii="Arial" w:hAnsi="Arial" w:cs="Arial"/>
          <w:sz w:val="24"/>
          <w:szCs w:val="24"/>
        </w:rPr>
        <w:t>el presente asunto.</w:t>
      </w:r>
    </w:p>
    <w:p w14:paraId="1A42604E" w14:textId="77777777" w:rsidR="006F7A45" w:rsidRPr="00913B27" w:rsidRDefault="006F7A45" w:rsidP="00192DB4">
      <w:pPr>
        <w:pStyle w:val="Sinespaciado"/>
      </w:pPr>
    </w:p>
    <w:p w14:paraId="37A4CEC5" w14:textId="210EA79F" w:rsidR="00262507" w:rsidRPr="00262507" w:rsidRDefault="00262507" w:rsidP="00DD781D">
      <w:pPr>
        <w:pStyle w:val="Prrafodelista"/>
        <w:numPr>
          <w:ilvl w:val="0"/>
          <w:numId w:val="11"/>
        </w:numPr>
        <w:ind w:left="284" w:hanging="295"/>
        <w:rPr>
          <w:rFonts w:ascii="Arial" w:eastAsia="BatangChe" w:hAnsi="Arial" w:cs="Arial"/>
          <w:b/>
          <w:bCs/>
          <w:sz w:val="24"/>
          <w:szCs w:val="24"/>
        </w:rPr>
      </w:pPr>
      <w:r w:rsidRPr="00262507">
        <w:rPr>
          <w:rFonts w:ascii="Arial" w:eastAsia="BatangChe" w:hAnsi="Arial" w:cs="Arial"/>
          <w:b/>
          <w:bCs/>
          <w:sz w:val="24"/>
          <w:szCs w:val="24"/>
        </w:rPr>
        <w:t>Competencia</w:t>
      </w:r>
    </w:p>
    <w:p w14:paraId="06C89463" w14:textId="77777777" w:rsidR="00565C43" w:rsidRPr="002F3572" w:rsidRDefault="00565C43" w:rsidP="00192DB4">
      <w:pPr>
        <w:pStyle w:val="Sinespaciado"/>
      </w:pPr>
    </w:p>
    <w:p w14:paraId="43BAF502" w14:textId="097CDE86" w:rsidR="002D055A" w:rsidRDefault="00565C43" w:rsidP="008E2708">
      <w:pPr>
        <w:spacing w:line="360" w:lineRule="auto"/>
        <w:jc w:val="both"/>
        <w:rPr>
          <w:rFonts w:ascii="Arial" w:hAnsi="Arial" w:cs="Arial"/>
          <w:sz w:val="24"/>
          <w:szCs w:val="24"/>
          <w:lang w:val="es-ES_tradnl"/>
        </w:rPr>
      </w:pPr>
      <w:r w:rsidRPr="00262507">
        <w:rPr>
          <w:rFonts w:ascii="Arial" w:hAnsi="Arial" w:cs="Arial"/>
          <w:sz w:val="24"/>
          <w:szCs w:val="24"/>
          <w:lang w:val="es-ES_tradnl"/>
        </w:rPr>
        <w:t xml:space="preserve">Este Tribunal </w:t>
      </w:r>
      <w:r w:rsidR="00A20475">
        <w:rPr>
          <w:rFonts w:ascii="Arial" w:hAnsi="Arial" w:cs="Arial"/>
          <w:sz w:val="24"/>
          <w:szCs w:val="24"/>
          <w:lang w:val="es-ES_tradnl"/>
        </w:rPr>
        <w:t xml:space="preserve">Electoral </w:t>
      </w:r>
      <w:r w:rsidRPr="00262507">
        <w:rPr>
          <w:rFonts w:ascii="Arial" w:hAnsi="Arial" w:cs="Arial"/>
          <w:sz w:val="24"/>
          <w:szCs w:val="24"/>
          <w:lang w:val="es-ES_tradnl"/>
        </w:rPr>
        <w:t xml:space="preserve">es competente para conocer y resolver </w:t>
      </w:r>
      <w:r w:rsidR="00BA7850">
        <w:rPr>
          <w:rFonts w:ascii="Arial" w:hAnsi="Arial" w:cs="Arial"/>
          <w:sz w:val="24"/>
          <w:szCs w:val="24"/>
          <w:lang w:val="es-ES_tradnl"/>
        </w:rPr>
        <w:t>el</w:t>
      </w:r>
      <w:r w:rsidR="004F40B5">
        <w:rPr>
          <w:rFonts w:ascii="Arial" w:hAnsi="Arial" w:cs="Arial"/>
          <w:sz w:val="24"/>
          <w:szCs w:val="24"/>
          <w:lang w:val="es-ES_tradnl"/>
        </w:rPr>
        <w:t xml:space="preserve"> presente </w:t>
      </w:r>
      <w:r w:rsidR="00D34459">
        <w:rPr>
          <w:rFonts w:ascii="Arial" w:hAnsi="Arial" w:cs="Arial"/>
          <w:sz w:val="24"/>
          <w:szCs w:val="24"/>
          <w:lang w:val="es-ES_tradnl"/>
        </w:rPr>
        <w:t>r</w:t>
      </w:r>
      <w:r w:rsidR="004F40B5">
        <w:rPr>
          <w:rFonts w:ascii="Arial" w:hAnsi="Arial" w:cs="Arial"/>
          <w:sz w:val="24"/>
          <w:szCs w:val="24"/>
          <w:lang w:val="es-ES_tradnl"/>
        </w:rPr>
        <w:t xml:space="preserve">ecurso de </w:t>
      </w:r>
      <w:r w:rsidR="00D34459">
        <w:rPr>
          <w:rFonts w:ascii="Arial" w:hAnsi="Arial" w:cs="Arial"/>
          <w:sz w:val="24"/>
          <w:szCs w:val="24"/>
          <w:lang w:val="es-ES_tradnl"/>
        </w:rPr>
        <w:t>n</w:t>
      </w:r>
      <w:r w:rsidR="004F40B5">
        <w:rPr>
          <w:rFonts w:ascii="Arial" w:hAnsi="Arial" w:cs="Arial"/>
          <w:sz w:val="24"/>
          <w:szCs w:val="24"/>
          <w:lang w:val="es-ES_tradnl"/>
        </w:rPr>
        <w:t>ulidad</w:t>
      </w:r>
      <w:r w:rsidRPr="00262507">
        <w:rPr>
          <w:rFonts w:ascii="Arial" w:hAnsi="Arial" w:cs="Arial"/>
          <w:sz w:val="24"/>
          <w:szCs w:val="24"/>
          <w:lang w:val="es-ES_tradnl"/>
        </w:rPr>
        <w:t xml:space="preserve">, </w:t>
      </w:r>
      <w:r w:rsidR="00D34459">
        <w:rPr>
          <w:rFonts w:ascii="Arial" w:hAnsi="Arial" w:cs="Arial"/>
          <w:sz w:val="24"/>
          <w:szCs w:val="24"/>
          <w:lang w:val="es-ES_tradnl"/>
        </w:rPr>
        <w:t>interpuesto</w:t>
      </w:r>
      <w:r w:rsidR="004F40B5" w:rsidRPr="004F40B5">
        <w:rPr>
          <w:rFonts w:ascii="Arial" w:hAnsi="Arial" w:cs="Arial"/>
          <w:sz w:val="24"/>
          <w:szCs w:val="24"/>
          <w:lang w:val="es-ES_tradnl"/>
        </w:rPr>
        <w:t xml:space="preserve"> </w:t>
      </w:r>
      <w:r w:rsidR="00BA7850">
        <w:rPr>
          <w:rFonts w:ascii="Arial" w:hAnsi="Arial" w:cs="Arial"/>
          <w:sz w:val="24"/>
          <w:szCs w:val="24"/>
          <w:lang w:val="es-ES_tradnl"/>
        </w:rPr>
        <w:t xml:space="preserve">en contra de la validez de la votación </w:t>
      </w:r>
      <w:r w:rsidR="00A20475">
        <w:rPr>
          <w:rFonts w:ascii="Arial" w:hAnsi="Arial" w:cs="Arial"/>
          <w:sz w:val="24"/>
          <w:szCs w:val="24"/>
          <w:lang w:val="es-ES_tradnl"/>
        </w:rPr>
        <w:t>recibida en diversas casillas pertenecientes al distrito VI, en las cuales, la parte recurrente hace valer diversas causales de nulidad previstas en el artículo 349 del Código Electoral</w:t>
      </w:r>
      <w:r w:rsidR="004F40B5" w:rsidRPr="004F40B5">
        <w:rPr>
          <w:rFonts w:ascii="Arial" w:hAnsi="Arial" w:cs="Arial"/>
          <w:sz w:val="24"/>
          <w:szCs w:val="24"/>
          <w:lang w:val="es-ES_tradnl"/>
        </w:rPr>
        <w:t>, respecto de la elección para la renovación de</w:t>
      </w:r>
      <w:r w:rsidR="00A20475">
        <w:rPr>
          <w:rFonts w:ascii="Arial" w:hAnsi="Arial" w:cs="Arial"/>
          <w:sz w:val="24"/>
          <w:szCs w:val="24"/>
          <w:lang w:val="es-ES_tradnl"/>
        </w:rPr>
        <w:t xml:space="preserve"> la gubernatura del estado</w:t>
      </w:r>
      <w:r w:rsidR="004F40B5" w:rsidRPr="004F40B5">
        <w:rPr>
          <w:rFonts w:ascii="Arial" w:hAnsi="Arial" w:cs="Arial"/>
          <w:sz w:val="24"/>
          <w:szCs w:val="24"/>
          <w:lang w:val="es-ES_tradnl"/>
        </w:rPr>
        <w:t>, por tanto, se surte la competencia material y territorial de este órgano jurisdiccional.</w:t>
      </w:r>
      <w:r w:rsidR="004F40B5">
        <w:rPr>
          <w:rFonts w:ascii="Arial" w:hAnsi="Arial" w:cs="Arial"/>
          <w:sz w:val="24"/>
          <w:szCs w:val="24"/>
          <w:lang w:val="es-ES_tradnl"/>
        </w:rPr>
        <w:t xml:space="preserve"> </w:t>
      </w:r>
      <w:r w:rsidR="004F40B5" w:rsidRPr="004F40B5">
        <w:rPr>
          <w:rFonts w:ascii="Arial" w:hAnsi="Arial" w:cs="Arial"/>
          <w:sz w:val="24"/>
          <w:szCs w:val="24"/>
          <w:lang w:val="es-ES_tradnl"/>
        </w:rPr>
        <w:t xml:space="preserve">Lo anterior de conformidad con lo previsto por los artículos 297, fracción III, 338, 339, fracción </w:t>
      </w:r>
      <w:r w:rsidR="00A20475" w:rsidRPr="004F40B5">
        <w:rPr>
          <w:rFonts w:ascii="Arial" w:hAnsi="Arial" w:cs="Arial"/>
          <w:sz w:val="24"/>
          <w:szCs w:val="24"/>
          <w:lang w:val="es-ES_tradnl"/>
        </w:rPr>
        <w:t>I</w:t>
      </w:r>
      <w:r w:rsidR="00A20475">
        <w:rPr>
          <w:rFonts w:ascii="Arial" w:hAnsi="Arial" w:cs="Arial"/>
          <w:sz w:val="24"/>
          <w:szCs w:val="24"/>
          <w:lang w:val="es-ES_tradnl"/>
        </w:rPr>
        <w:t>II, inciso a), 349</w:t>
      </w:r>
      <w:r w:rsidR="004F40B5" w:rsidRPr="004F40B5">
        <w:rPr>
          <w:rFonts w:ascii="Arial" w:hAnsi="Arial" w:cs="Arial"/>
          <w:sz w:val="24"/>
          <w:szCs w:val="24"/>
          <w:lang w:val="es-ES_tradnl"/>
        </w:rPr>
        <w:t xml:space="preserve"> y 354 del Código Electoral.</w:t>
      </w:r>
    </w:p>
    <w:p w14:paraId="33646793" w14:textId="2F07EC74" w:rsidR="007B6B48" w:rsidRDefault="007B6B48" w:rsidP="00192DB4">
      <w:pPr>
        <w:pStyle w:val="Sinespaciado"/>
        <w:rPr>
          <w:lang w:val="es-ES_tradnl"/>
        </w:rPr>
      </w:pPr>
    </w:p>
    <w:p w14:paraId="5E06F8E1" w14:textId="4C86A84E" w:rsidR="00CE1CAE" w:rsidRDefault="00CE1CAE" w:rsidP="00192DB4">
      <w:pPr>
        <w:pStyle w:val="Sinespaciado"/>
        <w:rPr>
          <w:lang w:val="es-ES_tradnl"/>
        </w:rPr>
      </w:pPr>
    </w:p>
    <w:p w14:paraId="64F386A2" w14:textId="6D80EDEF" w:rsidR="00CE1CAE" w:rsidRDefault="00CE1CAE" w:rsidP="00192DB4">
      <w:pPr>
        <w:pStyle w:val="Sinespaciado"/>
        <w:rPr>
          <w:lang w:val="es-ES_tradnl"/>
        </w:rPr>
      </w:pPr>
    </w:p>
    <w:p w14:paraId="0634D80C" w14:textId="3450FF54" w:rsidR="00CE1CAE" w:rsidRDefault="00CE1CAE" w:rsidP="00192DB4">
      <w:pPr>
        <w:pStyle w:val="Sinespaciado"/>
        <w:rPr>
          <w:lang w:val="es-ES_tradnl"/>
        </w:rPr>
      </w:pPr>
    </w:p>
    <w:p w14:paraId="2260117C" w14:textId="5A8B7EF6" w:rsidR="00CE1CAE" w:rsidRDefault="00CE1CAE" w:rsidP="00192DB4">
      <w:pPr>
        <w:pStyle w:val="Sinespaciado"/>
        <w:rPr>
          <w:lang w:val="es-ES_tradnl"/>
        </w:rPr>
      </w:pPr>
    </w:p>
    <w:p w14:paraId="3492970F" w14:textId="77777777" w:rsidR="00CE1CAE" w:rsidRDefault="00CE1CAE" w:rsidP="00192DB4">
      <w:pPr>
        <w:pStyle w:val="Sinespaciado"/>
        <w:rPr>
          <w:lang w:val="es-ES_tradnl"/>
        </w:rPr>
      </w:pPr>
    </w:p>
    <w:p w14:paraId="770A9810" w14:textId="45EAE415" w:rsidR="007B6B48" w:rsidRDefault="007B6B48" w:rsidP="008E2708">
      <w:pPr>
        <w:spacing w:line="360" w:lineRule="auto"/>
        <w:jc w:val="both"/>
        <w:rPr>
          <w:rFonts w:ascii="Arial" w:hAnsi="Arial" w:cs="Arial"/>
          <w:b/>
          <w:bCs/>
          <w:sz w:val="24"/>
          <w:szCs w:val="24"/>
          <w:lang w:val="es-ES_tradnl"/>
        </w:rPr>
      </w:pPr>
      <w:r w:rsidRPr="007745C6">
        <w:rPr>
          <w:rFonts w:ascii="Arial" w:hAnsi="Arial" w:cs="Arial"/>
          <w:b/>
          <w:bCs/>
          <w:sz w:val="24"/>
          <w:szCs w:val="24"/>
          <w:lang w:val="es-ES_tradnl"/>
        </w:rPr>
        <w:lastRenderedPageBreak/>
        <w:t>III. Causal de improcedencia</w:t>
      </w:r>
    </w:p>
    <w:p w14:paraId="316AE24D" w14:textId="77777777" w:rsidR="007B6B48" w:rsidRDefault="007B6B48" w:rsidP="00192DB4">
      <w:pPr>
        <w:pStyle w:val="Sinespaciado"/>
        <w:rPr>
          <w:lang w:val="es-ES_tradnl"/>
        </w:rPr>
      </w:pPr>
    </w:p>
    <w:p w14:paraId="180914E0" w14:textId="27BDC5E2" w:rsidR="007B6B48" w:rsidRDefault="007B6B48" w:rsidP="008E2708">
      <w:pPr>
        <w:spacing w:line="360" w:lineRule="auto"/>
        <w:jc w:val="both"/>
        <w:rPr>
          <w:rFonts w:ascii="Arial" w:hAnsi="Arial" w:cs="Arial"/>
          <w:sz w:val="24"/>
          <w:szCs w:val="24"/>
          <w:lang w:val="es-ES_tradnl"/>
        </w:rPr>
      </w:pPr>
      <w:r>
        <w:rPr>
          <w:rFonts w:ascii="Arial" w:hAnsi="Arial" w:cs="Arial"/>
          <w:sz w:val="24"/>
          <w:szCs w:val="24"/>
          <w:lang w:val="es-ES_tradnl"/>
        </w:rPr>
        <w:t>En el caso, la autoridad responsable -VI Consejo Distrital-, menciona que debe declararse la improcedencia del referido medio de impugnación, al considerar que la parte recurrente omitió ofrecer pruebas, causal prevista por el artículo 304, fracción III, del Código Electoral. Esto, al considerar que Morena no acompaña pruebas que sustenten su dicho, además de que sus agravios son genéricos pue</w:t>
      </w:r>
      <w:r w:rsidR="000777C4">
        <w:rPr>
          <w:rFonts w:ascii="Arial" w:hAnsi="Arial" w:cs="Arial"/>
          <w:sz w:val="24"/>
          <w:szCs w:val="24"/>
          <w:lang w:val="es-ES_tradnl"/>
        </w:rPr>
        <w:t>s no</w:t>
      </w:r>
      <w:r>
        <w:rPr>
          <w:rFonts w:ascii="Arial" w:hAnsi="Arial" w:cs="Arial"/>
          <w:sz w:val="24"/>
          <w:szCs w:val="24"/>
          <w:lang w:val="es-ES_tradnl"/>
        </w:rPr>
        <w:t xml:space="preserve"> aporta circunstancias de tiempo, modo y lugar. </w:t>
      </w:r>
    </w:p>
    <w:p w14:paraId="365D39CE" w14:textId="317F7159" w:rsidR="00F81009" w:rsidRDefault="00F81009" w:rsidP="00192DB4">
      <w:pPr>
        <w:pStyle w:val="Sinespaciado"/>
        <w:rPr>
          <w:lang w:val="es-ES_tradnl"/>
        </w:rPr>
      </w:pPr>
    </w:p>
    <w:p w14:paraId="075D19DA" w14:textId="0164D99C" w:rsidR="00F81009" w:rsidRPr="007B6B48" w:rsidRDefault="00F81009" w:rsidP="00A73EC7">
      <w:pPr>
        <w:tabs>
          <w:tab w:val="left" w:pos="426"/>
        </w:tabs>
        <w:spacing w:line="360" w:lineRule="auto"/>
        <w:ind w:right="40"/>
        <w:jc w:val="both"/>
        <w:rPr>
          <w:rFonts w:ascii="Arial" w:hAnsi="Arial" w:cs="Arial"/>
          <w:sz w:val="24"/>
          <w:szCs w:val="24"/>
          <w:lang w:val="es-ES_tradnl"/>
        </w:rPr>
      </w:pPr>
      <w:r>
        <w:rPr>
          <w:rFonts w:ascii="Arial" w:hAnsi="Arial" w:cs="Arial"/>
          <w:sz w:val="24"/>
          <w:szCs w:val="24"/>
          <w:lang w:val="es-ES_tradnl"/>
        </w:rPr>
        <w:t xml:space="preserve">Al respecto, este Tribunal Electoral considera que </w:t>
      </w:r>
      <w:r w:rsidR="00A73EC7" w:rsidRPr="00857176">
        <w:rPr>
          <w:rFonts w:ascii="Arial" w:eastAsia="Arial" w:hAnsi="Arial" w:cs="Arial"/>
          <w:b/>
          <w:bCs/>
          <w:sz w:val="24"/>
          <w:szCs w:val="24"/>
        </w:rPr>
        <w:t>no es posible actualizar tal causal de improcedencia</w:t>
      </w:r>
      <w:r w:rsidRPr="00857176">
        <w:rPr>
          <w:rFonts w:ascii="Arial" w:hAnsi="Arial" w:cs="Arial"/>
          <w:b/>
          <w:bCs/>
          <w:sz w:val="24"/>
          <w:szCs w:val="24"/>
          <w:lang w:val="es-ES_tradnl"/>
        </w:rPr>
        <w:t>.</w:t>
      </w:r>
      <w:r>
        <w:rPr>
          <w:rFonts w:ascii="Arial" w:hAnsi="Arial" w:cs="Arial"/>
          <w:sz w:val="24"/>
          <w:szCs w:val="24"/>
          <w:lang w:val="es-ES_tradnl"/>
        </w:rPr>
        <w:t xml:space="preserve"> Esto porque, de la lectura del medio de impugnación presentado por Morena, se advierte que este expresa los hechos y agravios en los cuales sustenta su pretensión y, a su vez,</w:t>
      </w:r>
      <w:r w:rsidR="00A73EC7">
        <w:rPr>
          <w:rFonts w:ascii="Arial" w:eastAsia="Arial" w:hAnsi="Arial" w:cs="Arial"/>
          <w:sz w:val="24"/>
          <w:szCs w:val="24"/>
        </w:rPr>
        <w:t xml:space="preserve"> ofreció las pruebas que consideró necesarias para la acreditación de los hechos denunciados</w:t>
      </w:r>
      <w:r w:rsidR="00A73EC7" w:rsidRPr="00A73EC7">
        <w:rPr>
          <w:rFonts w:ascii="Arial" w:hAnsi="Arial" w:cs="Arial"/>
          <w:sz w:val="24"/>
          <w:szCs w:val="24"/>
          <w:lang w:val="es-ES_tradnl"/>
        </w:rPr>
        <w:t xml:space="preserve"> </w:t>
      </w:r>
      <w:r w:rsidR="00A73EC7">
        <w:rPr>
          <w:rFonts w:ascii="Arial" w:hAnsi="Arial" w:cs="Arial"/>
          <w:sz w:val="24"/>
          <w:szCs w:val="24"/>
          <w:lang w:val="es-ES_tradnl"/>
        </w:rPr>
        <w:t>-actas de jornada electoral y las actas de escrutinio y cómputo de casilla-, a</w:t>
      </w:r>
      <w:r w:rsidR="00A73EC7">
        <w:rPr>
          <w:rFonts w:ascii="Arial" w:eastAsia="Arial" w:hAnsi="Arial" w:cs="Arial"/>
          <w:sz w:val="24"/>
          <w:szCs w:val="24"/>
        </w:rPr>
        <w:t>sí que la posible actualización de la infracción o bien, la acreditación de sus dichos en razón de las pruebas ofrecidas, en todo caso, es materia de análisis en el estudio de fondo de la presente resolución.</w:t>
      </w:r>
      <w:r w:rsidR="00A73EC7">
        <w:rPr>
          <w:rFonts w:ascii="Arial" w:hAnsi="Arial" w:cs="Arial"/>
          <w:sz w:val="24"/>
          <w:szCs w:val="24"/>
          <w:lang w:val="es-ES_tradnl"/>
        </w:rPr>
        <w:t xml:space="preserve"> </w:t>
      </w:r>
    </w:p>
    <w:p w14:paraId="1B05797F" w14:textId="77777777" w:rsidR="006F7A45" w:rsidRPr="002F3572" w:rsidRDefault="006F7A45" w:rsidP="00192DB4">
      <w:pPr>
        <w:pStyle w:val="Sinespaciado"/>
        <w:rPr>
          <w:lang w:val="es-ES_tradnl"/>
        </w:rPr>
      </w:pPr>
    </w:p>
    <w:p w14:paraId="3CE01158" w14:textId="4CF3796B" w:rsidR="004F40B5" w:rsidRDefault="00A73EC7" w:rsidP="009850B2">
      <w:pPr>
        <w:pStyle w:val="NormalWeb"/>
        <w:spacing w:before="0" w:beforeAutospacing="0" w:after="0" w:afterAutospacing="0" w:line="360" w:lineRule="auto"/>
        <w:ind w:right="49"/>
        <w:contextualSpacing/>
        <w:mirrorIndents/>
        <w:jc w:val="both"/>
        <w:rPr>
          <w:rFonts w:ascii="Arial" w:hAnsi="Arial" w:cs="Arial"/>
          <w:b/>
        </w:rPr>
      </w:pPr>
      <w:r>
        <w:rPr>
          <w:rFonts w:ascii="Arial" w:hAnsi="Arial" w:cs="Arial"/>
          <w:b/>
        </w:rPr>
        <w:t>IV</w:t>
      </w:r>
      <w:r w:rsidR="002D055A">
        <w:rPr>
          <w:rFonts w:ascii="Arial" w:hAnsi="Arial" w:cs="Arial"/>
          <w:b/>
        </w:rPr>
        <w:t>.</w:t>
      </w:r>
      <w:r w:rsidR="004F40B5" w:rsidRPr="00386F9A">
        <w:rPr>
          <w:rFonts w:ascii="Arial" w:hAnsi="Arial" w:cs="Arial"/>
          <w:b/>
        </w:rPr>
        <w:t xml:space="preserve"> Procedencia</w:t>
      </w:r>
    </w:p>
    <w:p w14:paraId="7B0628F1" w14:textId="77777777" w:rsidR="004F40B5" w:rsidRPr="00F8132F" w:rsidRDefault="004F40B5" w:rsidP="004F40B5">
      <w:pPr>
        <w:pStyle w:val="NormalWeb"/>
        <w:ind w:right="49"/>
        <w:contextualSpacing/>
        <w:mirrorIndents/>
        <w:jc w:val="both"/>
        <w:rPr>
          <w:rFonts w:ascii="Arial" w:hAnsi="Arial" w:cs="Arial"/>
          <w:b/>
          <w:sz w:val="18"/>
          <w:szCs w:val="18"/>
        </w:rPr>
      </w:pPr>
    </w:p>
    <w:p w14:paraId="365DACCC" w14:textId="00008913" w:rsidR="004F40B5" w:rsidRPr="00386F9A" w:rsidRDefault="00A44CC4" w:rsidP="004F40B5">
      <w:pPr>
        <w:pStyle w:val="NormalWeb"/>
        <w:spacing w:line="360" w:lineRule="auto"/>
        <w:ind w:right="49"/>
        <w:contextualSpacing/>
        <w:mirrorIndents/>
        <w:jc w:val="both"/>
        <w:rPr>
          <w:rFonts w:ascii="Arial" w:hAnsi="Arial" w:cs="Arial"/>
        </w:rPr>
      </w:pPr>
      <w:r>
        <w:rPr>
          <w:rFonts w:ascii="Arial" w:hAnsi="Arial" w:cs="Arial"/>
        </w:rPr>
        <w:t>El recurso de nulidad cumple</w:t>
      </w:r>
      <w:r w:rsidR="004F40B5" w:rsidRPr="00386F9A">
        <w:rPr>
          <w:rFonts w:ascii="Arial" w:hAnsi="Arial" w:cs="Arial"/>
        </w:rPr>
        <w:t xml:space="preserve"> con los requisitos </w:t>
      </w:r>
      <w:r w:rsidR="009E79A7">
        <w:rPr>
          <w:rFonts w:ascii="Arial" w:hAnsi="Arial" w:cs="Arial"/>
        </w:rPr>
        <w:t xml:space="preserve">generales y especiales </w:t>
      </w:r>
      <w:r w:rsidR="004F40B5" w:rsidRPr="00386F9A">
        <w:rPr>
          <w:rFonts w:ascii="Arial" w:hAnsi="Arial" w:cs="Arial"/>
        </w:rPr>
        <w:t>de procedencia previstos en los artículos 302</w:t>
      </w:r>
      <w:r w:rsidR="009E79A7">
        <w:rPr>
          <w:rFonts w:ascii="Arial" w:hAnsi="Arial" w:cs="Arial"/>
        </w:rPr>
        <w:t xml:space="preserve"> </w:t>
      </w:r>
      <w:r w:rsidR="004F40B5" w:rsidRPr="00386F9A">
        <w:rPr>
          <w:rFonts w:ascii="Arial" w:hAnsi="Arial" w:cs="Arial"/>
        </w:rPr>
        <w:t>y 3</w:t>
      </w:r>
      <w:r w:rsidR="009E79A7">
        <w:rPr>
          <w:rFonts w:ascii="Arial" w:hAnsi="Arial" w:cs="Arial"/>
        </w:rPr>
        <w:t>41</w:t>
      </w:r>
      <w:r w:rsidR="004F40B5" w:rsidRPr="00386F9A">
        <w:rPr>
          <w:rFonts w:ascii="Arial" w:hAnsi="Arial" w:cs="Arial"/>
        </w:rPr>
        <w:t xml:space="preserve"> del Código Electoral</w:t>
      </w:r>
      <w:r w:rsidR="009E79A7">
        <w:rPr>
          <w:rFonts w:ascii="Arial" w:hAnsi="Arial" w:cs="Arial"/>
        </w:rPr>
        <w:t>.</w:t>
      </w:r>
    </w:p>
    <w:p w14:paraId="42BAE2B4" w14:textId="77777777" w:rsidR="004F40B5" w:rsidRPr="00386F9A" w:rsidRDefault="004F40B5" w:rsidP="004F40B5">
      <w:pPr>
        <w:pStyle w:val="NormalWeb"/>
        <w:ind w:right="49"/>
        <w:contextualSpacing/>
        <w:mirrorIndents/>
        <w:jc w:val="both"/>
        <w:rPr>
          <w:rFonts w:ascii="Arial" w:hAnsi="Arial" w:cs="Arial"/>
        </w:rPr>
      </w:pPr>
    </w:p>
    <w:p w14:paraId="1697F001" w14:textId="0C70350E" w:rsidR="004F40B5" w:rsidRPr="00386F9A" w:rsidRDefault="004F40B5" w:rsidP="00192DB4">
      <w:pPr>
        <w:pStyle w:val="NormalWeb"/>
        <w:spacing w:after="0" w:afterAutospacing="0" w:line="360" w:lineRule="auto"/>
        <w:ind w:right="49"/>
        <w:contextualSpacing/>
        <w:mirrorIndents/>
        <w:jc w:val="both"/>
        <w:rPr>
          <w:rFonts w:ascii="Arial" w:hAnsi="Arial" w:cs="Arial"/>
        </w:rPr>
      </w:pPr>
      <w:r w:rsidRPr="00386F9A">
        <w:rPr>
          <w:rFonts w:ascii="Arial" w:hAnsi="Arial" w:cs="Arial"/>
          <w:b/>
        </w:rPr>
        <w:t>1. Forma</w:t>
      </w:r>
      <w:r w:rsidRPr="00386F9A">
        <w:rPr>
          <w:rFonts w:ascii="Arial" w:hAnsi="Arial" w:cs="Arial"/>
        </w:rPr>
        <w:t xml:space="preserve">. La demanda cumple el presente requisito porque: </w:t>
      </w:r>
      <w:r w:rsidRPr="006F6EAC">
        <w:rPr>
          <w:rFonts w:ascii="Arial" w:hAnsi="Arial" w:cs="Arial"/>
          <w:b/>
          <w:bCs/>
          <w:i/>
          <w:iCs/>
        </w:rPr>
        <w:t>a)</w:t>
      </w:r>
      <w:r w:rsidRPr="00386F9A">
        <w:rPr>
          <w:rFonts w:ascii="Arial" w:hAnsi="Arial" w:cs="Arial"/>
        </w:rPr>
        <w:t xml:space="preserve"> </w:t>
      </w:r>
      <w:r w:rsidRPr="00AE3718">
        <w:rPr>
          <w:rFonts w:ascii="Arial" w:hAnsi="Arial" w:cs="Arial"/>
        </w:rPr>
        <w:t>fue presentada</w:t>
      </w:r>
      <w:r w:rsidR="007A3935">
        <w:rPr>
          <w:rFonts w:ascii="Arial" w:hAnsi="Arial" w:cs="Arial"/>
        </w:rPr>
        <w:t>s</w:t>
      </w:r>
      <w:r w:rsidRPr="00AE3718">
        <w:rPr>
          <w:rFonts w:ascii="Arial" w:hAnsi="Arial" w:cs="Arial"/>
        </w:rPr>
        <w:t xml:space="preserve"> por escrito ante la autoridad responsable;</w:t>
      </w:r>
      <w:r w:rsidRPr="00386F9A">
        <w:rPr>
          <w:rFonts w:ascii="Arial" w:hAnsi="Arial" w:cs="Arial"/>
        </w:rPr>
        <w:t xml:space="preserve"> </w:t>
      </w:r>
      <w:r w:rsidRPr="006F6EAC">
        <w:rPr>
          <w:rFonts w:ascii="Arial" w:hAnsi="Arial" w:cs="Arial"/>
          <w:b/>
          <w:bCs/>
          <w:i/>
          <w:iCs/>
        </w:rPr>
        <w:t>b)</w:t>
      </w:r>
      <w:r w:rsidRPr="00386F9A">
        <w:rPr>
          <w:rFonts w:ascii="Arial" w:hAnsi="Arial" w:cs="Arial"/>
        </w:rPr>
        <w:t xml:space="preserve"> en ella se hace constar </w:t>
      </w:r>
      <w:r w:rsidR="007A3935">
        <w:rPr>
          <w:rFonts w:ascii="Arial" w:hAnsi="Arial" w:cs="Arial"/>
        </w:rPr>
        <w:t>el carácter de</w:t>
      </w:r>
      <w:r w:rsidR="00A44CC4">
        <w:rPr>
          <w:rFonts w:ascii="Arial" w:hAnsi="Arial" w:cs="Arial"/>
        </w:rPr>
        <w:t>l</w:t>
      </w:r>
      <w:r w:rsidR="007A3935">
        <w:rPr>
          <w:rFonts w:ascii="Arial" w:hAnsi="Arial" w:cs="Arial"/>
        </w:rPr>
        <w:t xml:space="preserve"> recurrente</w:t>
      </w:r>
      <w:r w:rsidRPr="00386F9A">
        <w:rPr>
          <w:rFonts w:ascii="Arial" w:hAnsi="Arial" w:cs="Arial"/>
        </w:rPr>
        <w:t xml:space="preserve">, </w:t>
      </w:r>
      <w:r w:rsidRPr="00FB573C">
        <w:rPr>
          <w:rFonts w:ascii="Arial" w:hAnsi="Arial" w:cs="Arial"/>
          <w:b/>
          <w:bCs/>
          <w:i/>
          <w:iCs/>
        </w:rPr>
        <w:t>c)</w:t>
      </w:r>
      <w:r w:rsidRPr="00386F9A">
        <w:rPr>
          <w:rFonts w:ascii="Arial" w:hAnsi="Arial" w:cs="Arial"/>
        </w:rPr>
        <w:t xml:space="preserve"> se identifica </w:t>
      </w:r>
      <w:r w:rsidR="008E2708">
        <w:rPr>
          <w:rFonts w:ascii="Arial" w:hAnsi="Arial" w:cs="Arial"/>
        </w:rPr>
        <w:t>el</w:t>
      </w:r>
      <w:r>
        <w:rPr>
          <w:rFonts w:ascii="Arial" w:hAnsi="Arial" w:cs="Arial"/>
        </w:rPr>
        <w:t xml:space="preserve"> </w:t>
      </w:r>
      <w:r w:rsidR="008E2708">
        <w:rPr>
          <w:rFonts w:ascii="Arial" w:hAnsi="Arial" w:cs="Arial"/>
        </w:rPr>
        <w:t>acto impugnado</w:t>
      </w:r>
      <w:r w:rsidRPr="00386F9A">
        <w:rPr>
          <w:rFonts w:ascii="Arial" w:hAnsi="Arial" w:cs="Arial"/>
        </w:rPr>
        <w:t xml:space="preserve"> y; </w:t>
      </w:r>
      <w:r w:rsidRPr="006F6EAC">
        <w:rPr>
          <w:rFonts w:ascii="Arial" w:hAnsi="Arial" w:cs="Arial"/>
          <w:b/>
          <w:bCs/>
          <w:i/>
          <w:iCs/>
        </w:rPr>
        <w:t>d)</w:t>
      </w:r>
      <w:r w:rsidRPr="00386F9A">
        <w:rPr>
          <w:rFonts w:ascii="Arial" w:hAnsi="Arial" w:cs="Arial"/>
        </w:rPr>
        <w:t xml:space="preserve"> se enuncian los hechos y agravios en los que basa su impugnación, así como los preceptos presuntamente violados. </w:t>
      </w:r>
    </w:p>
    <w:p w14:paraId="5DDF1D52" w14:textId="77777777" w:rsidR="004F40B5" w:rsidRPr="00386F9A" w:rsidRDefault="004F40B5" w:rsidP="00192DB4">
      <w:pPr>
        <w:pStyle w:val="Sinespaciado"/>
      </w:pPr>
    </w:p>
    <w:p w14:paraId="3E238D41" w14:textId="497BC2B8" w:rsidR="004F40B5" w:rsidRDefault="004F40B5" w:rsidP="00192DB4">
      <w:pPr>
        <w:pStyle w:val="NormalWeb"/>
        <w:spacing w:before="0" w:beforeAutospacing="0" w:after="0" w:afterAutospacing="0" w:line="360" w:lineRule="auto"/>
        <w:ind w:right="49"/>
        <w:contextualSpacing/>
        <w:mirrorIndents/>
        <w:jc w:val="both"/>
        <w:rPr>
          <w:rFonts w:ascii="Arial" w:hAnsi="Arial" w:cs="Arial"/>
          <w:color w:val="000000"/>
        </w:rPr>
      </w:pPr>
      <w:r w:rsidRPr="002F3572">
        <w:rPr>
          <w:rFonts w:ascii="Arial" w:hAnsi="Arial" w:cs="Arial"/>
          <w:b/>
        </w:rPr>
        <w:t>2. Oportunidad</w:t>
      </w:r>
      <w:r w:rsidRPr="002F3572">
        <w:rPr>
          <w:rFonts w:ascii="Arial" w:hAnsi="Arial" w:cs="Arial"/>
        </w:rPr>
        <w:t xml:space="preserve">. </w:t>
      </w:r>
      <w:r w:rsidR="00A44CC4">
        <w:rPr>
          <w:rFonts w:ascii="Arial" w:hAnsi="Arial" w:cs="Arial"/>
        </w:rPr>
        <w:t>El recurso fue</w:t>
      </w:r>
      <w:r w:rsidRPr="002F3572">
        <w:rPr>
          <w:rFonts w:ascii="Arial" w:hAnsi="Arial" w:cs="Arial"/>
        </w:rPr>
        <w:t xml:space="preserve"> presentad</w:t>
      </w:r>
      <w:r w:rsidR="009E79A7" w:rsidRPr="002F3572">
        <w:rPr>
          <w:rFonts w:ascii="Arial" w:hAnsi="Arial" w:cs="Arial"/>
        </w:rPr>
        <w:t>o</w:t>
      </w:r>
      <w:r w:rsidR="00A44CC4">
        <w:rPr>
          <w:rFonts w:ascii="Arial" w:hAnsi="Arial" w:cs="Arial"/>
        </w:rPr>
        <w:t xml:space="preserve"> </w:t>
      </w:r>
      <w:r w:rsidRPr="002F3572">
        <w:rPr>
          <w:rFonts w:ascii="Arial" w:hAnsi="Arial" w:cs="Arial"/>
        </w:rPr>
        <w:t xml:space="preserve">en tiempo y forma, </w:t>
      </w:r>
      <w:r w:rsidR="009E79A7" w:rsidRPr="002F3572">
        <w:rPr>
          <w:rFonts w:ascii="Arial" w:hAnsi="Arial" w:cs="Arial"/>
          <w:color w:val="000000"/>
        </w:rPr>
        <w:t xml:space="preserve">ya que el cómputo </w:t>
      </w:r>
      <w:r w:rsidR="00A44CC4">
        <w:rPr>
          <w:rFonts w:ascii="Arial" w:hAnsi="Arial" w:cs="Arial"/>
          <w:color w:val="000000"/>
        </w:rPr>
        <w:t xml:space="preserve">distrital </w:t>
      </w:r>
      <w:r w:rsidR="00D34459" w:rsidRPr="002F3572">
        <w:rPr>
          <w:rFonts w:ascii="Arial" w:hAnsi="Arial" w:cs="Arial"/>
          <w:color w:val="000000"/>
        </w:rPr>
        <w:t>concluyó</w:t>
      </w:r>
      <w:r w:rsidR="009E79A7" w:rsidRPr="002F3572">
        <w:rPr>
          <w:rFonts w:ascii="Arial" w:hAnsi="Arial" w:cs="Arial"/>
          <w:color w:val="000000"/>
        </w:rPr>
        <w:t xml:space="preserve"> el </w:t>
      </w:r>
      <w:r w:rsidR="00A44CC4">
        <w:rPr>
          <w:rFonts w:ascii="Arial" w:hAnsi="Arial" w:cs="Arial"/>
          <w:color w:val="000000"/>
        </w:rPr>
        <w:t>8</w:t>
      </w:r>
      <w:r w:rsidR="009E79A7" w:rsidRPr="002F3572">
        <w:rPr>
          <w:rFonts w:ascii="Arial" w:hAnsi="Arial" w:cs="Arial"/>
          <w:color w:val="000000"/>
        </w:rPr>
        <w:t xml:space="preserve"> de junio y la demanda se present</w:t>
      </w:r>
      <w:r w:rsidR="008E2708" w:rsidRPr="002F3572">
        <w:rPr>
          <w:rFonts w:ascii="Arial" w:hAnsi="Arial" w:cs="Arial"/>
          <w:color w:val="000000"/>
        </w:rPr>
        <w:t>ó</w:t>
      </w:r>
      <w:r w:rsidR="009E79A7" w:rsidRPr="002F3572">
        <w:rPr>
          <w:rFonts w:ascii="Arial" w:hAnsi="Arial" w:cs="Arial"/>
          <w:color w:val="000000"/>
        </w:rPr>
        <w:t xml:space="preserve"> </w:t>
      </w:r>
      <w:r w:rsidR="008E2708" w:rsidRPr="002F3572">
        <w:rPr>
          <w:rFonts w:ascii="Arial" w:hAnsi="Arial" w:cs="Arial"/>
          <w:color w:val="000000"/>
        </w:rPr>
        <w:t>el día</w:t>
      </w:r>
      <w:r w:rsidR="009E79A7" w:rsidRPr="002F3572">
        <w:rPr>
          <w:rFonts w:ascii="Arial" w:hAnsi="Arial" w:cs="Arial"/>
          <w:color w:val="000000"/>
        </w:rPr>
        <w:t xml:space="preserve"> </w:t>
      </w:r>
      <w:r w:rsidR="00A44CC4">
        <w:rPr>
          <w:rFonts w:ascii="Arial" w:hAnsi="Arial" w:cs="Arial"/>
          <w:color w:val="000000"/>
        </w:rPr>
        <w:t>12</w:t>
      </w:r>
      <w:r w:rsidR="008E2708" w:rsidRPr="002F3572">
        <w:rPr>
          <w:rFonts w:ascii="Arial" w:hAnsi="Arial" w:cs="Arial"/>
          <w:color w:val="000000"/>
        </w:rPr>
        <w:t xml:space="preserve"> de junio</w:t>
      </w:r>
      <w:r w:rsidR="009E79A7" w:rsidRPr="002F3572">
        <w:rPr>
          <w:rFonts w:ascii="Arial" w:hAnsi="Arial" w:cs="Arial"/>
          <w:color w:val="000000"/>
        </w:rPr>
        <w:t>, es decir, dentro del plazo legal de cuatro días previsto en el artículo 301 del Código Electoral.</w:t>
      </w:r>
      <w:r w:rsidR="00D34459" w:rsidRPr="002F3572">
        <w:rPr>
          <w:rFonts w:ascii="Arial" w:hAnsi="Arial" w:cs="Arial"/>
          <w:color w:val="000000"/>
        </w:rPr>
        <w:t xml:space="preserve"> </w:t>
      </w:r>
    </w:p>
    <w:p w14:paraId="2BE9D6A6" w14:textId="77777777" w:rsidR="00192DB4" w:rsidRPr="00386F9A" w:rsidRDefault="00192DB4" w:rsidP="00192DB4">
      <w:pPr>
        <w:pStyle w:val="Sinespaciado"/>
      </w:pPr>
    </w:p>
    <w:p w14:paraId="0A1B942B" w14:textId="07CEA52C" w:rsidR="004F40B5" w:rsidRPr="002F3572" w:rsidRDefault="004F40B5" w:rsidP="00CE35A8">
      <w:pPr>
        <w:pStyle w:val="NormalWeb"/>
        <w:spacing w:before="0" w:beforeAutospacing="0" w:after="0" w:afterAutospacing="0" w:line="360" w:lineRule="auto"/>
        <w:jc w:val="both"/>
        <w:rPr>
          <w:rFonts w:ascii="Arial" w:hAnsi="Arial" w:cs="Arial"/>
          <w:color w:val="000000"/>
        </w:rPr>
      </w:pPr>
      <w:r w:rsidRPr="002F3572">
        <w:rPr>
          <w:rFonts w:ascii="Arial" w:hAnsi="Arial" w:cs="Arial"/>
          <w:b/>
          <w:bCs/>
        </w:rPr>
        <w:t xml:space="preserve">3. Legitimación y personería. </w:t>
      </w:r>
      <w:r w:rsidR="00C032FB" w:rsidRPr="002F3572">
        <w:rPr>
          <w:rFonts w:ascii="Arial" w:hAnsi="Arial" w:cs="Arial"/>
        </w:rPr>
        <w:t xml:space="preserve">La </w:t>
      </w:r>
      <w:r w:rsidR="00A44CC4">
        <w:rPr>
          <w:rFonts w:ascii="Arial" w:hAnsi="Arial" w:cs="Arial"/>
        </w:rPr>
        <w:t>parte recurrente</w:t>
      </w:r>
      <w:r w:rsidR="00CE35A8" w:rsidRPr="002F3572">
        <w:rPr>
          <w:rFonts w:ascii="Arial" w:hAnsi="Arial" w:cs="Arial"/>
        </w:rPr>
        <w:t xml:space="preserve"> se encuentra legitimad</w:t>
      </w:r>
      <w:r w:rsidR="00C032FB" w:rsidRPr="002F3572">
        <w:rPr>
          <w:rFonts w:ascii="Arial" w:hAnsi="Arial" w:cs="Arial"/>
        </w:rPr>
        <w:t>a</w:t>
      </w:r>
      <w:r w:rsidR="00CE35A8" w:rsidRPr="002F3572">
        <w:rPr>
          <w:rFonts w:ascii="Arial" w:hAnsi="Arial" w:cs="Arial"/>
        </w:rPr>
        <w:t xml:space="preserve"> de conformidad con lo dispuesto por el artículo 342 del Código Electoral, </w:t>
      </w:r>
      <w:r w:rsidR="00C303D3" w:rsidRPr="002F3572">
        <w:rPr>
          <w:rFonts w:ascii="Arial" w:hAnsi="Arial" w:cs="Arial"/>
          <w:color w:val="000000"/>
        </w:rPr>
        <w:t xml:space="preserve">porque </w:t>
      </w:r>
      <w:r w:rsidR="00CE35A8" w:rsidRPr="002F3572">
        <w:rPr>
          <w:rFonts w:ascii="Arial" w:hAnsi="Arial" w:cs="Arial"/>
          <w:color w:val="000000"/>
        </w:rPr>
        <w:t xml:space="preserve">quien suscribe cuenta con la personería debidamente reconocida y acreditada </w:t>
      </w:r>
      <w:r w:rsidR="00A44CC4">
        <w:rPr>
          <w:rFonts w:ascii="Arial" w:hAnsi="Arial" w:cs="Arial"/>
          <w:color w:val="000000"/>
        </w:rPr>
        <w:t>ante el VI Consejo Distrital, como representante propietario de Morena.</w:t>
      </w:r>
    </w:p>
    <w:p w14:paraId="0062B646" w14:textId="77777777" w:rsidR="004F40B5" w:rsidRPr="00A44CC4" w:rsidRDefault="004F40B5" w:rsidP="00192DB4">
      <w:pPr>
        <w:pStyle w:val="Sinespaciado"/>
      </w:pPr>
    </w:p>
    <w:p w14:paraId="4C0F9BF0" w14:textId="3EE2D636" w:rsidR="008E2708" w:rsidRPr="002F3572" w:rsidRDefault="00A54BD7" w:rsidP="006B47D3">
      <w:pPr>
        <w:pStyle w:val="NormalWeb"/>
        <w:spacing w:before="0" w:beforeAutospacing="0" w:after="0" w:afterAutospacing="0" w:line="360" w:lineRule="auto"/>
        <w:ind w:right="49"/>
        <w:contextualSpacing/>
        <w:mirrorIndents/>
        <w:jc w:val="both"/>
        <w:rPr>
          <w:rFonts w:ascii="Arial" w:hAnsi="Arial" w:cs="Arial"/>
          <w:color w:val="000000"/>
        </w:rPr>
      </w:pPr>
      <w:r w:rsidRPr="002F3572">
        <w:rPr>
          <w:rFonts w:ascii="Arial" w:hAnsi="Arial" w:cs="Arial"/>
          <w:b/>
        </w:rPr>
        <w:t>4</w:t>
      </w:r>
      <w:r w:rsidR="004F40B5" w:rsidRPr="002F3572">
        <w:rPr>
          <w:rFonts w:ascii="Arial" w:hAnsi="Arial" w:cs="Arial"/>
          <w:b/>
        </w:rPr>
        <w:t>.</w:t>
      </w:r>
      <w:r w:rsidR="004F40B5" w:rsidRPr="002F3572">
        <w:rPr>
          <w:rFonts w:ascii="Arial" w:hAnsi="Arial" w:cs="Arial"/>
        </w:rPr>
        <w:t xml:space="preserve"> </w:t>
      </w:r>
      <w:r w:rsidR="004F40B5" w:rsidRPr="002F3572">
        <w:rPr>
          <w:rFonts w:ascii="Arial" w:hAnsi="Arial" w:cs="Arial"/>
          <w:b/>
        </w:rPr>
        <w:t xml:space="preserve">Definitividad. </w:t>
      </w:r>
      <w:r w:rsidR="004F40B5" w:rsidRPr="002F3572">
        <w:rPr>
          <w:rFonts w:ascii="Arial" w:hAnsi="Arial" w:cs="Arial"/>
        </w:rPr>
        <w:t xml:space="preserve">También se cumple este requisito, porque la ley electoral </w:t>
      </w:r>
      <w:r w:rsidR="00CE35A8" w:rsidRPr="002F3572">
        <w:rPr>
          <w:rFonts w:ascii="Arial" w:hAnsi="Arial" w:cs="Arial"/>
        </w:rPr>
        <w:t xml:space="preserve">prevé </w:t>
      </w:r>
      <w:bookmarkStart w:id="5" w:name="_Hlk74946467"/>
      <w:r w:rsidR="00CE35A8" w:rsidRPr="002F3572">
        <w:rPr>
          <w:rFonts w:ascii="Arial" w:hAnsi="Arial" w:cs="Arial"/>
          <w:color w:val="000000"/>
        </w:rPr>
        <w:t>que el recurso de nulidad es el medio idóneo para combatir los actos impugnados.</w:t>
      </w:r>
      <w:bookmarkEnd w:id="5"/>
    </w:p>
    <w:p w14:paraId="1F4889A8" w14:textId="77777777" w:rsidR="008E2708" w:rsidRDefault="008E2708" w:rsidP="00192DB4">
      <w:pPr>
        <w:pStyle w:val="Sinespaciado"/>
      </w:pPr>
    </w:p>
    <w:p w14:paraId="62766B9D" w14:textId="2CD28F9F" w:rsidR="000A77C3" w:rsidRDefault="00A54BD7" w:rsidP="006F7A45">
      <w:pPr>
        <w:pStyle w:val="NormalWeb"/>
        <w:spacing w:before="0" w:beforeAutospacing="0" w:after="0" w:afterAutospacing="0" w:line="360" w:lineRule="auto"/>
        <w:jc w:val="both"/>
        <w:rPr>
          <w:rFonts w:ascii="Arial" w:hAnsi="Arial" w:cs="Arial"/>
          <w:color w:val="000000"/>
        </w:rPr>
      </w:pPr>
      <w:r>
        <w:rPr>
          <w:rFonts w:ascii="Arial" w:hAnsi="Arial" w:cs="Arial"/>
          <w:b/>
          <w:color w:val="000000"/>
        </w:rPr>
        <w:t>5</w:t>
      </w:r>
      <w:r w:rsidR="00CE35A8" w:rsidRPr="008E2708">
        <w:rPr>
          <w:rFonts w:ascii="Arial" w:hAnsi="Arial" w:cs="Arial"/>
          <w:b/>
          <w:color w:val="000000"/>
        </w:rPr>
        <w:t xml:space="preserve">. </w:t>
      </w:r>
      <w:r w:rsidR="00CE35A8" w:rsidRPr="007745C6">
        <w:rPr>
          <w:rFonts w:ascii="Arial" w:hAnsi="Arial" w:cs="Arial"/>
          <w:b/>
          <w:color w:val="000000"/>
        </w:rPr>
        <w:t>Requisitos especiales.</w:t>
      </w:r>
      <w:r w:rsidR="00CE35A8" w:rsidRPr="007745C6">
        <w:rPr>
          <w:rFonts w:ascii="Arial" w:hAnsi="Arial" w:cs="Arial"/>
          <w:color w:val="000000"/>
        </w:rPr>
        <w:t xml:space="preserve"> </w:t>
      </w:r>
      <w:r w:rsidR="00A44CC4" w:rsidRPr="007745C6">
        <w:rPr>
          <w:rFonts w:ascii="Arial" w:hAnsi="Arial" w:cs="Arial"/>
          <w:color w:val="000000"/>
        </w:rPr>
        <w:t>El escrito</w:t>
      </w:r>
      <w:r w:rsidR="00A44CC4">
        <w:rPr>
          <w:rFonts w:ascii="Arial" w:hAnsi="Arial" w:cs="Arial"/>
          <w:color w:val="000000"/>
        </w:rPr>
        <w:t xml:space="preserve"> del referido recurso</w:t>
      </w:r>
      <w:r w:rsidR="00CE35A8" w:rsidRPr="008E2708">
        <w:rPr>
          <w:rFonts w:ascii="Arial" w:hAnsi="Arial" w:cs="Arial"/>
          <w:color w:val="000000"/>
        </w:rPr>
        <w:t xml:space="preserve"> cumple </w:t>
      </w:r>
      <w:r w:rsidR="00D34459" w:rsidRPr="008E2708">
        <w:rPr>
          <w:rFonts w:ascii="Arial" w:hAnsi="Arial" w:cs="Arial"/>
          <w:color w:val="000000"/>
        </w:rPr>
        <w:t>los requisitos especiales</w:t>
      </w:r>
      <w:r w:rsidR="00CE35A8" w:rsidRPr="008E2708">
        <w:rPr>
          <w:rFonts w:ascii="Arial" w:hAnsi="Arial" w:cs="Arial"/>
          <w:color w:val="000000"/>
        </w:rPr>
        <w:t>, porque</w:t>
      </w:r>
      <w:r w:rsidR="00D34459" w:rsidRPr="008E2708">
        <w:rPr>
          <w:rFonts w:ascii="Arial" w:hAnsi="Arial" w:cs="Arial"/>
          <w:color w:val="000000"/>
        </w:rPr>
        <w:t>:</w:t>
      </w:r>
      <w:r w:rsidR="00CE35A8" w:rsidRPr="008E2708">
        <w:rPr>
          <w:rFonts w:ascii="Arial" w:hAnsi="Arial" w:cs="Arial"/>
          <w:color w:val="000000"/>
        </w:rPr>
        <w:t xml:space="preserve"> </w:t>
      </w:r>
      <w:r w:rsidR="00A44CC4">
        <w:rPr>
          <w:rFonts w:ascii="Arial" w:hAnsi="Arial" w:cs="Arial"/>
          <w:b/>
          <w:bCs/>
          <w:i/>
          <w:iCs/>
          <w:color w:val="000000"/>
        </w:rPr>
        <w:t>i</w:t>
      </w:r>
      <w:r w:rsidR="00CE35A8" w:rsidRPr="008E2708">
        <w:rPr>
          <w:rFonts w:ascii="Arial" w:hAnsi="Arial" w:cs="Arial"/>
          <w:b/>
          <w:bCs/>
          <w:i/>
          <w:iCs/>
          <w:color w:val="000000"/>
        </w:rPr>
        <w:t xml:space="preserve">) </w:t>
      </w:r>
      <w:r w:rsidR="00CE35A8" w:rsidRPr="008E2708">
        <w:rPr>
          <w:rFonts w:ascii="Arial" w:hAnsi="Arial" w:cs="Arial"/>
          <w:color w:val="000000"/>
        </w:rPr>
        <w:t>señala la elección que se impugna</w:t>
      </w:r>
      <w:r w:rsidR="005E0747" w:rsidRPr="008E2708">
        <w:rPr>
          <w:rFonts w:ascii="Arial" w:hAnsi="Arial" w:cs="Arial"/>
          <w:color w:val="000000"/>
        </w:rPr>
        <w:t>,</w:t>
      </w:r>
      <w:r w:rsidR="00CE35A8" w:rsidRPr="008E2708">
        <w:rPr>
          <w:rFonts w:ascii="Arial" w:hAnsi="Arial" w:cs="Arial"/>
          <w:color w:val="000000"/>
        </w:rPr>
        <w:t xml:space="preserve"> </w:t>
      </w:r>
      <w:proofErr w:type="spellStart"/>
      <w:r w:rsidR="00A44CC4">
        <w:rPr>
          <w:rFonts w:ascii="Arial" w:hAnsi="Arial" w:cs="Arial"/>
          <w:b/>
          <w:bCs/>
          <w:i/>
          <w:iCs/>
          <w:color w:val="000000"/>
        </w:rPr>
        <w:t>ii</w:t>
      </w:r>
      <w:proofErr w:type="spellEnd"/>
      <w:r w:rsidR="00CE35A8" w:rsidRPr="008E2708">
        <w:rPr>
          <w:rFonts w:ascii="Arial" w:hAnsi="Arial" w:cs="Arial"/>
          <w:b/>
          <w:bCs/>
          <w:i/>
          <w:iCs/>
          <w:color w:val="000000"/>
        </w:rPr>
        <w:t>)</w:t>
      </w:r>
      <w:r w:rsidR="00CE35A8" w:rsidRPr="008E2708">
        <w:rPr>
          <w:rFonts w:ascii="Arial" w:hAnsi="Arial" w:cs="Arial"/>
          <w:color w:val="000000"/>
        </w:rPr>
        <w:t xml:space="preserve"> </w:t>
      </w:r>
      <w:r w:rsidR="005E0747" w:rsidRPr="008E2708">
        <w:rPr>
          <w:rFonts w:ascii="Arial" w:hAnsi="Arial" w:cs="Arial"/>
          <w:color w:val="000000"/>
        </w:rPr>
        <w:t>menciona de manera individualizada la</w:t>
      </w:r>
      <w:r w:rsidR="00DC0604">
        <w:rPr>
          <w:rFonts w:ascii="Arial" w:hAnsi="Arial" w:cs="Arial"/>
          <w:color w:val="000000"/>
        </w:rPr>
        <w:t>s</w:t>
      </w:r>
      <w:r w:rsidR="005E0747" w:rsidRPr="008E2708">
        <w:rPr>
          <w:rFonts w:ascii="Arial" w:hAnsi="Arial" w:cs="Arial"/>
          <w:color w:val="000000"/>
        </w:rPr>
        <w:t xml:space="preserve"> </w:t>
      </w:r>
      <w:r w:rsidR="005E0747" w:rsidRPr="008E2708">
        <w:rPr>
          <w:rFonts w:ascii="Arial" w:hAnsi="Arial" w:cs="Arial"/>
          <w:color w:val="000000"/>
        </w:rPr>
        <w:lastRenderedPageBreak/>
        <w:t>casilla</w:t>
      </w:r>
      <w:r w:rsidR="00DC0604">
        <w:rPr>
          <w:rFonts w:ascii="Arial" w:hAnsi="Arial" w:cs="Arial"/>
          <w:color w:val="000000"/>
        </w:rPr>
        <w:t>s</w:t>
      </w:r>
      <w:r w:rsidR="005E0747" w:rsidRPr="008E2708">
        <w:rPr>
          <w:rFonts w:ascii="Arial" w:hAnsi="Arial" w:cs="Arial"/>
          <w:color w:val="000000"/>
        </w:rPr>
        <w:t xml:space="preserve"> cuya votación se solicita su anulación, así como la causal invocada</w:t>
      </w:r>
      <w:r w:rsidR="008E2708">
        <w:rPr>
          <w:rFonts w:ascii="Arial" w:hAnsi="Arial" w:cs="Arial"/>
          <w:color w:val="000000"/>
        </w:rPr>
        <w:t xml:space="preserve"> y</w:t>
      </w:r>
      <w:r w:rsidR="00CE35A8" w:rsidRPr="008E2708">
        <w:rPr>
          <w:rFonts w:ascii="Arial" w:hAnsi="Arial" w:cs="Arial"/>
          <w:color w:val="000000"/>
        </w:rPr>
        <w:t xml:space="preserve"> </w:t>
      </w:r>
      <w:proofErr w:type="spellStart"/>
      <w:r w:rsidR="00A44CC4">
        <w:rPr>
          <w:rFonts w:ascii="Arial" w:hAnsi="Arial" w:cs="Arial"/>
          <w:b/>
          <w:bCs/>
          <w:i/>
          <w:iCs/>
          <w:color w:val="000000"/>
        </w:rPr>
        <w:t>i</w:t>
      </w:r>
      <w:r w:rsidR="00E6349F">
        <w:rPr>
          <w:rFonts w:ascii="Arial" w:hAnsi="Arial" w:cs="Arial"/>
          <w:b/>
          <w:bCs/>
          <w:i/>
          <w:iCs/>
          <w:color w:val="000000"/>
        </w:rPr>
        <w:t>ii</w:t>
      </w:r>
      <w:proofErr w:type="spellEnd"/>
      <w:r w:rsidR="005E0747" w:rsidRPr="008E2708">
        <w:rPr>
          <w:rFonts w:ascii="Arial" w:hAnsi="Arial" w:cs="Arial"/>
          <w:b/>
          <w:bCs/>
          <w:i/>
          <w:iCs/>
          <w:color w:val="000000"/>
        </w:rPr>
        <w:t xml:space="preserve">) </w:t>
      </w:r>
      <w:r w:rsidR="00E6349F">
        <w:rPr>
          <w:rFonts w:ascii="Arial" w:hAnsi="Arial" w:cs="Arial"/>
          <w:color w:val="000000"/>
        </w:rPr>
        <w:t>señala el error aritmético</w:t>
      </w:r>
      <w:r w:rsidR="005E0747" w:rsidRPr="008E2708">
        <w:rPr>
          <w:rFonts w:ascii="Arial" w:hAnsi="Arial" w:cs="Arial"/>
          <w:color w:val="000000"/>
        </w:rPr>
        <w:t xml:space="preserve">. </w:t>
      </w:r>
      <w:r w:rsidR="00C303D3">
        <w:rPr>
          <w:rFonts w:ascii="Arial" w:hAnsi="Arial" w:cs="Arial"/>
          <w:color w:val="000000"/>
        </w:rPr>
        <w:t xml:space="preserve">Lo anterior, </w:t>
      </w:r>
      <w:r w:rsidR="005E0747" w:rsidRPr="008E2708">
        <w:rPr>
          <w:rFonts w:ascii="Arial" w:hAnsi="Arial" w:cs="Arial"/>
          <w:color w:val="000000"/>
        </w:rPr>
        <w:t xml:space="preserve">de conformidad con </w:t>
      </w:r>
      <w:r w:rsidR="00CE35A8" w:rsidRPr="008E2708">
        <w:rPr>
          <w:rFonts w:ascii="Arial" w:hAnsi="Arial" w:cs="Arial"/>
          <w:color w:val="000000"/>
        </w:rPr>
        <w:t>el artículo 341 del Código Electoral</w:t>
      </w:r>
      <w:r w:rsidR="00C303D3" w:rsidRPr="00857176">
        <w:rPr>
          <w:rStyle w:val="TextonotapieCar"/>
          <w:rFonts w:ascii="Arial" w:hAnsi="Arial" w:cs="Arial"/>
          <w:color w:val="000000"/>
          <w:vertAlign w:val="superscript"/>
        </w:rPr>
        <w:footnoteReference w:id="3"/>
      </w:r>
      <w:r w:rsidR="00CE35A8" w:rsidRPr="008E2708">
        <w:rPr>
          <w:rFonts w:ascii="Arial" w:hAnsi="Arial" w:cs="Arial"/>
          <w:color w:val="000000"/>
        </w:rPr>
        <w:t>.</w:t>
      </w:r>
    </w:p>
    <w:p w14:paraId="4C9E6486" w14:textId="3FC25869" w:rsidR="0054173C" w:rsidRDefault="0054173C" w:rsidP="0054173C">
      <w:pPr>
        <w:pStyle w:val="Ttulo1"/>
        <w:rPr>
          <w:b w:val="0"/>
          <w:bCs/>
        </w:rPr>
      </w:pPr>
      <w:bookmarkStart w:id="6" w:name="_Hlk108392773"/>
      <w:r>
        <w:rPr>
          <w:smallCaps w:val="0"/>
        </w:rPr>
        <w:t>V. Cuestión previa</w:t>
      </w:r>
      <w:r>
        <w:rPr>
          <w:rFonts w:eastAsia="Times New Roman"/>
          <w:bCs/>
          <w:smallCaps w:val="0"/>
        </w:rPr>
        <w:t>. Suplencia de la queja en materia de nulidades</w:t>
      </w:r>
    </w:p>
    <w:p w14:paraId="738337BA" w14:textId="77777777" w:rsidR="0054173C" w:rsidRPr="00CE1CAE" w:rsidRDefault="0054173C" w:rsidP="00CE1CAE">
      <w:pPr>
        <w:pStyle w:val="Sinespaciado"/>
      </w:pPr>
    </w:p>
    <w:p w14:paraId="0BFDCC9D" w14:textId="0317D98D" w:rsidR="0054173C" w:rsidRPr="00191052" w:rsidRDefault="0054173C" w:rsidP="0054173C">
      <w:pPr>
        <w:pStyle w:val="Sinespaciado"/>
        <w:spacing w:line="360" w:lineRule="auto"/>
        <w:jc w:val="both"/>
        <w:rPr>
          <w:rFonts w:ascii="Arial" w:hAnsi="Arial" w:cs="Arial"/>
          <w:sz w:val="24"/>
          <w:szCs w:val="24"/>
        </w:rPr>
      </w:pPr>
      <w:r>
        <w:rPr>
          <w:rFonts w:ascii="Arial" w:hAnsi="Arial" w:cs="Arial"/>
          <w:sz w:val="24"/>
          <w:szCs w:val="24"/>
        </w:rPr>
        <w:t xml:space="preserve">Previo al examen de la controversia, esta autoridad jurisdiccional considera que se encuentra en posibilidad de suplir las deficiencias u omisiones en los agravios expuestos por el actor, siempre que estos se puedan deducir de los hechos </w:t>
      </w:r>
      <w:r w:rsidRPr="00191052">
        <w:rPr>
          <w:rFonts w:ascii="Arial" w:hAnsi="Arial" w:cs="Arial"/>
          <w:sz w:val="24"/>
          <w:szCs w:val="24"/>
        </w:rPr>
        <w:t>expuestos que pongan de manifiesto la actualización de una causa de nulidad de la votación</w:t>
      </w:r>
      <w:r w:rsidRPr="00191052">
        <w:rPr>
          <w:rStyle w:val="Refdenotaalpie"/>
          <w:rFonts w:ascii="Arial" w:hAnsi="Arial" w:cs="Arial"/>
          <w:sz w:val="24"/>
          <w:szCs w:val="24"/>
        </w:rPr>
        <w:footnoteReference w:id="4"/>
      </w:r>
      <w:bookmarkStart w:id="7" w:name="_Hlk108533738"/>
      <w:bookmarkEnd w:id="6"/>
      <w:r w:rsidR="00857176" w:rsidRPr="00191052">
        <w:rPr>
          <w:rFonts w:ascii="Arial" w:hAnsi="Arial" w:cs="Arial"/>
          <w:sz w:val="24"/>
          <w:szCs w:val="24"/>
        </w:rPr>
        <w:t xml:space="preserve">, </w:t>
      </w:r>
      <w:bookmarkStart w:id="8" w:name="_Hlk108462386"/>
      <w:r w:rsidR="00857176" w:rsidRPr="00191052">
        <w:rPr>
          <w:rFonts w:ascii="Arial" w:hAnsi="Arial" w:cs="Arial"/>
          <w:sz w:val="24"/>
          <w:szCs w:val="24"/>
        </w:rPr>
        <w:t>pues de no ser así, el órgano jurisdiccional revisor se encuentra imposibilitado de realizar tal análisis, ya que prevalece el criterio de estricto derecho y, a su vez, del principio de conservación de los actos públicos válidamente celebrados.</w:t>
      </w:r>
      <w:bookmarkEnd w:id="7"/>
      <w:bookmarkEnd w:id="8"/>
    </w:p>
    <w:p w14:paraId="0B9FBD61" w14:textId="77777777" w:rsidR="0054173C" w:rsidRPr="00191052" w:rsidRDefault="0054173C" w:rsidP="0054173C">
      <w:pPr>
        <w:pStyle w:val="Sinespaciado"/>
      </w:pPr>
      <w:bookmarkStart w:id="9" w:name="_2s8eyo1" w:colFirst="0" w:colLast="0"/>
      <w:bookmarkStart w:id="10" w:name="_Toc70079693"/>
      <w:bookmarkStart w:id="11" w:name="_Toc73381476"/>
      <w:bookmarkEnd w:id="9"/>
    </w:p>
    <w:p w14:paraId="22A4BC7B" w14:textId="24392982" w:rsidR="00A03E4E" w:rsidRPr="00191052" w:rsidRDefault="00CF7572">
      <w:pPr>
        <w:pStyle w:val="Ttulo1"/>
        <w:rPr>
          <w:smallCaps w:val="0"/>
        </w:rPr>
      </w:pPr>
      <w:r w:rsidRPr="00191052">
        <w:rPr>
          <w:smallCaps w:val="0"/>
        </w:rPr>
        <w:t>V</w:t>
      </w:r>
      <w:r w:rsidR="00CE1CAE">
        <w:rPr>
          <w:smallCaps w:val="0"/>
        </w:rPr>
        <w:t>I</w:t>
      </w:r>
      <w:r w:rsidRPr="00191052">
        <w:rPr>
          <w:smallCaps w:val="0"/>
        </w:rPr>
        <w:t>. Estudio de fondo</w:t>
      </w:r>
      <w:bookmarkEnd w:id="10"/>
      <w:bookmarkEnd w:id="11"/>
    </w:p>
    <w:p w14:paraId="24DF8B4F" w14:textId="77777777" w:rsidR="00A03E4E" w:rsidRPr="00191052" w:rsidRDefault="00A03E4E" w:rsidP="00CE1CAE">
      <w:pPr>
        <w:pStyle w:val="Sinespaciado"/>
      </w:pPr>
    </w:p>
    <w:p w14:paraId="2EF01A43" w14:textId="4A336E85" w:rsidR="00A03E4E" w:rsidRPr="00191052" w:rsidRDefault="00CF7572">
      <w:pPr>
        <w:pStyle w:val="Ttulo1"/>
        <w:jc w:val="left"/>
        <w:rPr>
          <w:smallCaps w:val="0"/>
          <w:u w:val="single"/>
        </w:rPr>
      </w:pPr>
      <w:bookmarkStart w:id="12" w:name="_17dp8vu" w:colFirst="0" w:colLast="0"/>
      <w:bookmarkStart w:id="13" w:name="_Toc70079694"/>
      <w:bookmarkStart w:id="14" w:name="_Toc73381477"/>
      <w:bookmarkEnd w:id="12"/>
      <w:r w:rsidRPr="00191052">
        <w:rPr>
          <w:smallCaps w:val="0"/>
          <w:u w:val="single"/>
        </w:rPr>
        <w:t>Apartado preliminar. Definición de la materia de la controversia</w:t>
      </w:r>
      <w:bookmarkEnd w:id="13"/>
      <w:bookmarkEnd w:id="14"/>
      <w:r w:rsidRPr="00191052">
        <w:rPr>
          <w:smallCaps w:val="0"/>
          <w:u w:val="single"/>
        </w:rPr>
        <w:t xml:space="preserve"> </w:t>
      </w:r>
    </w:p>
    <w:p w14:paraId="02372F15" w14:textId="77777777" w:rsidR="0066697C" w:rsidRPr="00191052" w:rsidRDefault="0066697C" w:rsidP="0066697C"/>
    <w:p w14:paraId="765CDCE4" w14:textId="587B0646" w:rsidR="0066697C" w:rsidRDefault="0066697C" w:rsidP="0066697C">
      <w:pPr>
        <w:pStyle w:val="Prrafodelista"/>
        <w:tabs>
          <w:tab w:val="left" w:pos="426"/>
        </w:tabs>
        <w:spacing w:after="0" w:line="360" w:lineRule="auto"/>
        <w:ind w:left="0"/>
        <w:jc w:val="both"/>
        <w:rPr>
          <w:rFonts w:ascii="Arial" w:hAnsi="Arial" w:cs="Arial"/>
          <w:sz w:val="24"/>
          <w:szCs w:val="24"/>
        </w:rPr>
      </w:pPr>
      <w:r w:rsidRPr="00191052">
        <w:rPr>
          <w:rFonts w:ascii="Arial" w:eastAsia="Arial" w:hAnsi="Arial" w:cs="Arial"/>
          <w:b/>
          <w:sz w:val="24"/>
          <w:szCs w:val="24"/>
        </w:rPr>
        <w:t>a) Acto impugnado.</w:t>
      </w:r>
      <w:r w:rsidRPr="00191052">
        <w:rPr>
          <w:rFonts w:ascii="Arial" w:hAnsi="Arial" w:cs="Arial"/>
          <w:sz w:val="24"/>
          <w:szCs w:val="24"/>
        </w:rPr>
        <w:t xml:space="preserve"> </w:t>
      </w:r>
      <w:r w:rsidR="00101635" w:rsidRPr="00191052">
        <w:rPr>
          <w:rFonts w:ascii="Arial" w:hAnsi="Arial" w:cs="Arial"/>
          <w:sz w:val="24"/>
          <w:szCs w:val="24"/>
        </w:rPr>
        <w:t xml:space="preserve">Morena impugna la validez de la votación recibida en </w:t>
      </w:r>
      <w:r w:rsidR="00060A13" w:rsidRPr="00191052">
        <w:rPr>
          <w:rFonts w:ascii="Arial" w:hAnsi="Arial" w:cs="Arial"/>
          <w:sz w:val="24"/>
          <w:szCs w:val="24"/>
        </w:rPr>
        <w:t>259</w:t>
      </w:r>
      <w:r w:rsidR="00101635" w:rsidRPr="00191052">
        <w:rPr>
          <w:rFonts w:ascii="Arial" w:hAnsi="Arial" w:cs="Arial"/>
          <w:sz w:val="24"/>
          <w:szCs w:val="24"/>
        </w:rPr>
        <w:t xml:space="preserve"> casillas</w:t>
      </w:r>
      <w:r w:rsidR="00857176" w:rsidRPr="00191052">
        <w:rPr>
          <w:rFonts w:ascii="Arial" w:hAnsi="Arial" w:cs="Arial"/>
          <w:sz w:val="24"/>
          <w:szCs w:val="24"/>
        </w:rPr>
        <w:t xml:space="preserve"> pertenecientes al distrito VI</w:t>
      </w:r>
      <w:bookmarkStart w:id="15" w:name="_Hlk108533751"/>
      <w:r w:rsidR="00857176" w:rsidRPr="00191052">
        <w:rPr>
          <w:rFonts w:ascii="Arial" w:hAnsi="Arial" w:cs="Arial"/>
          <w:sz w:val="24"/>
          <w:szCs w:val="24"/>
        </w:rPr>
        <w:t xml:space="preserve">, </w:t>
      </w:r>
      <w:bookmarkStart w:id="16" w:name="_Hlk108462407"/>
      <w:r w:rsidR="00857176" w:rsidRPr="00191052">
        <w:rPr>
          <w:rFonts w:ascii="Arial" w:hAnsi="Arial" w:cs="Arial"/>
          <w:sz w:val="24"/>
          <w:szCs w:val="24"/>
        </w:rPr>
        <w:t>por considerar, entre otros temas, que ocurrieron irregularidades que deben dar pie a anular la votación recibida en las casillas que cuestionan.</w:t>
      </w:r>
      <w:r w:rsidR="004D410D" w:rsidRPr="0003731C">
        <w:rPr>
          <w:rFonts w:ascii="Arial" w:hAnsi="Arial" w:cs="Arial"/>
          <w:sz w:val="24"/>
          <w:szCs w:val="24"/>
        </w:rPr>
        <w:t xml:space="preserve">    </w:t>
      </w:r>
      <w:bookmarkEnd w:id="15"/>
      <w:bookmarkEnd w:id="16"/>
    </w:p>
    <w:p w14:paraId="17E26393" w14:textId="77777777" w:rsidR="00DA7079" w:rsidRPr="009072DB" w:rsidRDefault="00DA7079" w:rsidP="009072DB">
      <w:pPr>
        <w:rPr>
          <w:sz w:val="24"/>
          <w:szCs w:val="24"/>
        </w:rPr>
      </w:pPr>
    </w:p>
    <w:p w14:paraId="49F32CD6" w14:textId="38AE669E" w:rsidR="007745C6" w:rsidRDefault="0066697C" w:rsidP="007745C6">
      <w:pPr>
        <w:spacing w:line="360" w:lineRule="auto"/>
        <w:jc w:val="both"/>
        <w:rPr>
          <w:rFonts w:ascii="Arial" w:eastAsia="Arial" w:hAnsi="Arial" w:cs="Arial"/>
          <w:sz w:val="24"/>
          <w:szCs w:val="24"/>
        </w:rPr>
      </w:pPr>
      <w:r>
        <w:rPr>
          <w:rFonts w:ascii="Arial" w:eastAsia="Arial" w:hAnsi="Arial" w:cs="Arial"/>
          <w:b/>
          <w:sz w:val="24"/>
          <w:szCs w:val="24"/>
        </w:rPr>
        <w:t xml:space="preserve">b) Pretensión y planteamientos. </w:t>
      </w:r>
      <w:r w:rsidR="004D410D" w:rsidRPr="006238F1">
        <w:rPr>
          <w:rFonts w:ascii="Arial" w:eastAsia="Arial" w:hAnsi="Arial" w:cs="Arial"/>
          <w:bCs/>
          <w:sz w:val="24"/>
          <w:szCs w:val="24"/>
        </w:rPr>
        <w:t xml:space="preserve">La parte actora pretende que se </w:t>
      </w:r>
      <w:r w:rsidR="000A3564">
        <w:rPr>
          <w:rFonts w:ascii="Arial" w:eastAsia="Arial" w:hAnsi="Arial" w:cs="Arial"/>
          <w:bCs/>
          <w:sz w:val="24"/>
          <w:szCs w:val="24"/>
        </w:rPr>
        <w:t xml:space="preserve">anule la votación recibida en </w:t>
      </w:r>
      <w:r w:rsidR="00060A13">
        <w:rPr>
          <w:rFonts w:ascii="Arial" w:eastAsia="Arial" w:hAnsi="Arial" w:cs="Arial"/>
          <w:bCs/>
          <w:sz w:val="24"/>
          <w:szCs w:val="24"/>
        </w:rPr>
        <w:t>259</w:t>
      </w:r>
      <w:r w:rsidR="000A3564">
        <w:rPr>
          <w:rFonts w:ascii="Arial" w:eastAsia="Arial" w:hAnsi="Arial" w:cs="Arial"/>
          <w:bCs/>
          <w:sz w:val="24"/>
          <w:szCs w:val="24"/>
        </w:rPr>
        <w:t xml:space="preserve"> casillas</w:t>
      </w:r>
      <w:r w:rsidR="004D410D" w:rsidRPr="006238F1">
        <w:rPr>
          <w:rFonts w:ascii="Arial" w:eastAsia="Arial" w:hAnsi="Arial" w:cs="Arial"/>
          <w:bCs/>
          <w:sz w:val="24"/>
          <w:szCs w:val="24"/>
        </w:rPr>
        <w:t>.</w:t>
      </w:r>
      <w:r w:rsidR="004D410D">
        <w:rPr>
          <w:rFonts w:ascii="Arial" w:eastAsia="Arial" w:hAnsi="Arial" w:cs="Arial"/>
          <w:bCs/>
          <w:sz w:val="24"/>
          <w:szCs w:val="24"/>
        </w:rPr>
        <w:t xml:space="preserve"> </w:t>
      </w:r>
      <w:r w:rsidR="004D410D" w:rsidRPr="0003731C">
        <w:rPr>
          <w:rFonts w:ascii="Arial" w:eastAsia="Arial" w:hAnsi="Arial" w:cs="Arial"/>
          <w:sz w:val="24"/>
          <w:szCs w:val="24"/>
        </w:rPr>
        <w:t>Para lograr esto</w:t>
      </w:r>
      <w:r w:rsidR="00171519">
        <w:rPr>
          <w:rFonts w:ascii="Arial" w:eastAsia="Arial" w:hAnsi="Arial" w:cs="Arial"/>
          <w:sz w:val="24"/>
          <w:szCs w:val="24"/>
        </w:rPr>
        <w:t>, hace valer las causales de nulidad siguientes</w:t>
      </w:r>
      <w:bookmarkStart w:id="17" w:name="_Hlk108394575"/>
      <w:r w:rsidR="007745C6">
        <w:rPr>
          <w:rFonts w:ascii="Arial" w:eastAsia="Arial" w:hAnsi="Arial" w:cs="Arial"/>
          <w:sz w:val="24"/>
          <w:szCs w:val="24"/>
        </w:rPr>
        <w:t xml:space="preserve">, </w:t>
      </w:r>
      <w:bookmarkStart w:id="18" w:name="_Hlk108393353"/>
      <w:r w:rsidR="007745C6">
        <w:rPr>
          <w:rFonts w:ascii="Arial" w:eastAsia="Arial" w:hAnsi="Arial" w:cs="Arial"/>
          <w:sz w:val="24"/>
          <w:szCs w:val="24"/>
        </w:rPr>
        <w:t>previstas en el artículo 75, numeral 1, de la LEGSMIME:</w:t>
      </w:r>
      <w:bookmarkEnd w:id="17"/>
      <w:bookmarkEnd w:id="18"/>
    </w:p>
    <w:p w14:paraId="036ED9BC" w14:textId="77777777" w:rsidR="00473B68" w:rsidRPr="0090392B" w:rsidRDefault="00473B68" w:rsidP="00192DB4">
      <w:pPr>
        <w:pStyle w:val="Sinespaciado"/>
        <w:rPr>
          <w:rFonts w:eastAsia="Arial"/>
        </w:rPr>
      </w:pPr>
    </w:p>
    <w:p w14:paraId="5C0896C7" w14:textId="38C83156" w:rsidR="005E224A" w:rsidRPr="009B476B" w:rsidRDefault="007745C6" w:rsidP="009B476B">
      <w:pPr>
        <w:pStyle w:val="Prrafodelista"/>
        <w:numPr>
          <w:ilvl w:val="0"/>
          <w:numId w:val="30"/>
        </w:numPr>
        <w:spacing w:line="360" w:lineRule="auto"/>
        <w:ind w:left="284" w:hanging="284"/>
        <w:jc w:val="both"/>
        <w:rPr>
          <w:rFonts w:ascii="Times New Roman" w:hAnsi="Times New Roman" w:cs="Times New Roman"/>
          <w:sz w:val="24"/>
          <w:szCs w:val="24"/>
        </w:rPr>
      </w:pPr>
      <w:bookmarkStart w:id="19" w:name="_Hlk108392871"/>
      <w:r w:rsidRPr="009B476B">
        <w:rPr>
          <w:rFonts w:ascii="Arial" w:hAnsi="Arial" w:cs="Arial"/>
          <w:sz w:val="24"/>
          <w:szCs w:val="24"/>
          <w:u w:val="single"/>
        </w:rPr>
        <w:t>Inciso d).</w:t>
      </w:r>
      <w:r w:rsidRPr="009B476B">
        <w:rPr>
          <w:rFonts w:ascii="Arial" w:hAnsi="Arial" w:cs="Arial"/>
          <w:sz w:val="24"/>
          <w:szCs w:val="24"/>
        </w:rPr>
        <w:t xml:space="preserve"> </w:t>
      </w:r>
      <w:bookmarkEnd w:id="19"/>
      <w:r w:rsidR="005E224A" w:rsidRPr="009B476B">
        <w:rPr>
          <w:rFonts w:ascii="Arial" w:hAnsi="Arial" w:cs="Arial"/>
          <w:sz w:val="24"/>
          <w:szCs w:val="24"/>
        </w:rPr>
        <w:t>E</w:t>
      </w:r>
      <w:r w:rsidR="00171519" w:rsidRPr="009B476B">
        <w:rPr>
          <w:rFonts w:ascii="Arial" w:hAnsi="Arial" w:cs="Arial"/>
          <w:sz w:val="24"/>
          <w:szCs w:val="24"/>
        </w:rPr>
        <w:t>n 84 casillas, la recepción de la votación se realizó en fecha distinta a la señalada para celebrar la elecció</w:t>
      </w:r>
      <w:r w:rsidR="00E70B7A" w:rsidRPr="009B476B">
        <w:rPr>
          <w:rFonts w:ascii="Arial" w:hAnsi="Arial" w:cs="Arial"/>
          <w:sz w:val="24"/>
          <w:szCs w:val="24"/>
        </w:rPr>
        <w:t>n</w:t>
      </w:r>
      <w:r w:rsidR="009B476B" w:rsidRPr="009B476B">
        <w:rPr>
          <w:rFonts w:ascii="Arial" w:hAnsi="Arial" w:cs="Arial"/>
          <w:sz w:val="24"/>
          <w:szCs w:val="24"/>
        </w:rPr>
        <w:t>;</w:t>
      </w:r>
      <w:bookmarkStart w:id="20" w:name="_Hlk108392894"/>
      <w:bookmarkEnd w:id="20"/>
      <w:r w:rsidR="009B476B" w:rsidRPr="009B476B">
        <w:rPr>
          <w:rFonts w:ascii="Arial" w:hAnsi="Arial" w:cs="Arial"/>
          <w:sz w:val="24"/>
          <w:szCs w:val="24"/>
        </w:rPr>
        <w:t xml:space="preserve"> </w:t>
      </w:r>
      <w:r w:rsidR="009B476B">
        <w:rPr>
          <w:rStyle w:val="Refdenotaalpie"/>
          <w:rFonts w:ascii="Arial" w:hAnsi="Arial" w:cs="Arial"/>
          <w:sz w:val="24"/>
          <w:szCs w:val="24"/>
        </w:rPr>
        <w:footnoteReference w:id="5"/>
      </w:r>
      <w:r w:rsidR="009B476B" w:rsidRPr="009B476B">
        <w:rPr>
          <w:sz w:val="24"/>
          <w:szCs w:val="24"/>
        </w:rPr>
        <w:t xml:space="preserve"> </w:t>
      </w:r>
      <w:r w:rsidR="009B476B" w:rsidRPr="009B476B">
        <w:rPr>
          <w:rFonts w:ascii="Arial" w:hAnsi="Arial" w:cs="Arial"/>
          <w:sz w:val="24"/>
          <w:szCs w:val="24"/>
        </w:rPr>
        <w:t xml:space="preserve"> </w:t>
      </w:r>
    </w:p>
    <w:p w14:paraId="39EC8751" w14:textId="3322A908" w:rsidR="00E70B7A" w:rsidRPr="00192DB4" w:rsidRDefault="007745C6" w:rsidP="009B476B">
      <w:pPr>
        <w:pStyle w:val="Prrafodelista"/>
        <w:numPr>
          <w:ilvl w:val="0"/>
          <w:numId w:val="30"/>
        </w:numPr>
        <w:tabs>
          <w:tab w:val="left" w:pos="284"/>
        </w:tabs>
        <w:spacing w:after="0" w:line="360" w:lineRule="auto"/>
        <w:ind w:left="284" w:hanging="284"/>
        <w:jc w:val="both"/>
        <w:rPr>
          <w:rFonts w:ascii="Arial" w:hAnsi="Arial" w:cs="Arial"/>
          <w:sz w:val="24"/>
          <w:szCs w:val="24"/>
        </w:rPr>
      </w:pPr>
      <w:r>
        <w:rPr>
          <w:rFonts w:ascii="Arial" w:hAnsi="Arial" w:cs="Arial"/>
          <w:sz w:val="24"/>
          <w:szCs w:val="24"/>
          <w:u w:val="single"/>
        </w:rPr>
        <w:t xml:space="preserve">Inciso </w:t>
      </w:r>
      <w:r w:rsidR="009B476B">
        <w:rPr>
          <w:rFonts w:ascii="Arial" w:hAnsi="Arial" w:cs="Arial"/>
          <w:sz w:val="24"/>
          <w:szCs w:val="24"/>
          <w:u w:val="single"/>
        </w:rPr>
        <w:t>e</w:t>
      </w:r>
      <w:r>
        <w:rPr>
          <w:rFonts w:ascii="Arial" w:hAnsi="Arial" w:cs="Arial"/>
          <w:sz w:val="24"/>
          <w:szCs w:val="24"/>
          <w:u w:val="single"/>
        </w:rPr>
        <w:t>).</w:t>
      </w:r>
      <w:r>
        <w:rPr>
          <w:rFonts w:ascii="Arial" w:hAnsi="Arial" w:cs="Arial"/>
          <w:sz w:val="24"/>
          <w:szCs w:val="24"/>
        </w:rPr>
        <w:t xml:space="preserve"> </w:t>
      </w:r>
      <w:r w:rsidR="005E224A" w:rsidRPr="00D07CC5">
        <w:rPr>
          <w:rFonts w:ascii="Arial" w:hAnsi="Arial" w:cs="Arial"/>
          <w:sz w:val="24"/>
          <w:szCs w:val="24"/>
        </w:rPr>
        <w:t xml:space="preserve">En </w:t>
      </w:r>
      <w:r w:rsidR="00060A13">
        <w:rPr>
          <w:rFonts w:ascii="Arial" w:hAnsi="Arial" w:cs="Arial"/>
          <w:sz w:val="24"/>
          <w:szCs w:val="24"/>
        </w:rPr>
        <w:t>60</w:t>
      </w:r>
      <w:r w:rsidR="005E224A" w:rsidRPr="00D07CC5">
        <w:rPr>
          <w:rFonts w:ascii="Arial" w:hAnsi="Arial" w:cs="Arial"/>
          <w:sz w:val="24"/>
          <w:szCs w:val="24"/>
        </w:rPr>
        <w:t xml:space="preserve"> casillas, la votación se</w:t>
      </w:r>
      <w:r w:rsidR="000A3564" w:rsidRPr="00D07CC5">
        <w:rPr>
          <w:rFonts w:ascii="Arial" w:hAnsi="Arial" w:cs="Arial"/>
          <w:sz w:val="24"/>
          <w:szCs w:val="24"/>
        </w:rPr>
        <w:t xml:space="preserve"> recibió por persona u órgano </w:t>
      </w:r>
      <w:r w:rsidR="005E224A" w:rsidRPr="00D07CC5">
        <w:rPr>
          <w:rFonts w:ascii="Arial" w:hAnsi="Arial" w:cs="Arial"/>
          <w:sz w:val="24"/>
          <w:szCs w:val="24"/>
        </w:rPr>
        <w:t>distintos a los facultados por la ley</w:t>
      </w:r>
      <w:r w:rsidR="009B476B">
        <w:rPr>
          <w:rFonts w:ascii="Arial" w:hAnsi="Arial" w:cs="Arial"/>
          <w:sz w:val="24"/>
          <w:szCs w:val="24"/>
        </w:rPr>
        <w:t>;</w:t>
      </w:r>
      <w:r w:rsidR="009B476B">
        <w:rPr>
          <w:rStyle w:val="Refdenotaalpie"/>
          <w:rFonts w:ascii="Arial" w:hAnsi="Arial" w:cs="Arial"/>
          <w:sz w:val="24"/>
          <w:szCs w:val="24"/>
        </w:rPr>
        <w:footnoteReference w:id="6"/>
      </w:r>
    </w:p>
    <w:p w14:paraId="181D54E3" w14:textId="22DFB989" w:rsidR="00D1485F" w:rsidRPr="00192DB4" w:rsidRDefault="007745C6" w:rsidP="00192DB4">
      <w:pPr>
        <w:pStyle w:val="Prrafodelista"/>
        <w:numPr>
          <w:ilvl w:val="0"/>
          <w:numId w:val="30"/>
        </w:numPr>
        <w:tabs>
          <w:tab w:val="left" w:pos="284"/>
        </w:tabs>
        <w:spacing w:after="0" w:line="360" w:lineRule="auto"/>
        <w:ind w:left="284" w:hanging="284"/>
        <w:jc w:val="both"/>
        <w:rPr>
          <w:rFonts w:ascii="Arial" w:hAnsi="Arial" w:cs="Arial"/>
          <w:sz w:val="24"/>
          <w:szCs w:val="24"/>
        </w:rPr>
      </w:pPr>
      <w:r>
        <w:rPr>
          <w:rFonts w:ascii="Arial" w:hAnsi="Arial" w:cs="Arial"/>
          <w:sz w:val="24"/>
          <w:szCs w:val="24"/>
          <w:u w:val="single"/>
        </w:rPr>
        <w:t xml:space="preserve">Inciso </w:t>
      </w:r>
      <w:r w:rsidR="009B476B">
        <w:rPr>
          <w:rFonts w:ascii="Arial" w:hAnsi="Arial" w:cs="Arial"/>
          <w:sz w:val="24"/>
          <w:szCs w:val="24"/>
          <w:u w:val="single"/>
        </w:rPr>
        <w:t>f</w:t>
      </w:r>
      <w:r>
        <w:rPr>
          <w:rFonts w:ascii="Arial" w:hAnsi="Arial" w:cs="Arial"/>
          <w:sz w:val="24"/>
          <w:szCs w:val="24"/>
          <w:u w:val="single"/>
        </w:rPr>
        <w:t>).</w:t>
      </w:r>
      <w:r>
        <w:rPr>
          <w:rFonts w:ascii="Arial" w:hAnsi="Arial" w:cs="Arial"/>
          <w:sz w:val="24"/>
          <w:szCs w:val="24"/>
        </w:rPr>
        <w:t xml:space="preserve"> </w:t>
      </w:r>
      <w:r w:rsidR="00E70B7A" w:rsidRPr="00D07CC5">
        <w:rPr>
          <w:rFonts w:ascii="Arial" w:hAnsi="Arial" w:cs="Arial"/>
          <w:sz w:val="24"/>
          <w:szCs w:val="24"/>
        </w:rPr>
        <w:t>En 96 casillas, medió error</w:t>
      </w:r>
      <w:r w:rsidR="000A3564" w:rsidRPr="00D07CC5">
        <w:rPr>
          <w:rFonts w:ascii="Arial" w:hAnsi="Arial" w:cs="Arial"/>
          <w:sz w:val="24"/>
          <w:szCs w:val="24"/>
        </w:rPr>
        <w:t xml:space="preserve"> en el cómputo de los votos</w:t>
      </w:r>
      <w:r w:rsidR="00E70B7A" w:rsidRPr="00D07CC5">
        <w:rPr>
          <w:rFonts w:ascii="Arial" w:hAnsi="Arial" w:cs="Arial"/>
          <w:sz w:val="24"/>
          <w:szCs w:val="24"/>
        </w:rPr>
        <w:t xml:space="preserve"> que benefician a una de las candidaturas</w:t>
      </w:r>
      <w:r w:rsidR="00D1485F" w:rsidRPr="00D07CC5">
        <w:rPr>
          <w:rFonts w:ascii="Arial" w:hAnsi="Arial" w:cs="Arial"/>
          <w:sz w:val="24"/>
          <w:szCs w:val="24"/>
        </w:rPr>
        <w:t xml:space="preserve"> y ello es determinante para el resultado de la votación</w:t>
      </w:r>
      <w:r w:rsidR="009B476B">
        <w:rPr>
          <w:rFonts w:ascii="Arial" w:hAnsi="Arial" w:cs="Arial"/>
          <w:sz w:val="24"/>
          <w:szCs w:val="24"/>
        </w:rPr>
        <w:t>;</w:t>
      </w:r>
      <w:r w:rsidR="009B476B">
        <w:rPr>
          <w:rStyle w:val="Refdenotaalpie"/>
          <w:rFonts w:ascii="Arial" w:hAnsi="Arial" w:cs="Arial"/>
          <w:sz w:val="24"/>
          <w:szCs w:val="24"/>
        </w:rPr>
        <w:footnoteReference w:id="7"/>
      </w:r>
    </w:p>
    <w:p w14:paraId="3B4898B7" w14:textId="194E0DA1" w:rsidR="000A3564" w:rsidRPr="00192DB4" w:rsidRDefault="007745C6" w:rsidP="00192DB4">
      <w:pPr>
        <w:pStyle w:val="Prrafodelista"/>
        <w:numPr>
          <w:ilvl w:val="0"/>
          <w:numId w:val="30"/>
        </w:numPr>
        <w:tabs>
          <w:tab w:val="left" w:pos="284"/>
        </w:tabs>
        <w:spacing w:after="0" w:line="360" w:lineRule="auto"/>
        <w:ind w:left="284" w:hanging="284"/>
        <w:jc w:val="both"/>
        <w:rPr>
          <w:rFonts w:ascii="Arial" w:hAnsi="Arial" w:cs="Arial"/>
          <w:sz w:val="24"/>
          <w:szCs w:val="24"/>
        </w:rPr>
      </w:pPr>
      <w:r>
        <w:rPr>
          <w:rFonts w:ascii="Arial" w:hAnsi="Arial" w:cs="Arial"/>
          <w:sz w:val="24"/>
          <w:szCs w:val="24"/>
          <w:u w:val="single"/>
        </w:rPr>
        <w:lastRenderedPageBreak/>
        <w:t xml:space="preserve">Inciso </w:t>
      </w:r>
      <w:r w:rsidR="009B476B">
        <w:rPr>
          <w:rFonts w:ascii="Arial" w:hAnsi="Arial" w:cs="Arial"/>
          <w:sz w:val="24"/>
          <w:szCs w:val="24"/>
          <w:u w:val="single"/>
        </w:rPr>
        <w:t>g</w:t>
      </w:r>
      <w:r>
        <w:rPr>
          <w:rFonts w:ascii="Arial" w:hAnsi="Arial" w:cs="Arial"/>
          <w:sz w:val="24"/>
          <w:szCs w:val="24"/>
          <w:u w:val="single"/>
        </w:rPr>
        <w:t>).</w:t>
      </w:r>
      <w:r>
        <w:rPr>
          <w:rFonts w:ascii="Arial" w:hAnsi="Arial" w:cs="Arial"/>
          <w:sz w:val="24"/>
          <w:szCs w:val="24"/>
        </w:rPr>
        <w:t xml:space="preserve"> </w:t>
      </w:r>
      <w:r w:rsidR="00D1485F" w:rsidRPr="00D07CC5">
        <w:rPr>
          <w:rFonts w:ascii="Arial" w:hAnsi="Arial" w:cs="Arial"/>
          <w:sz w:val="24"/>
          <w:szCs w:val="24"/>
        </w:rPr>
        <w:t xml:space="preserve">En 5 casillas se permitió </w:t>
      </w:r>
      <w:r w:rsidR="000A3564" w:rsidRPr="00D07CC5">
        <w:rPr>
          <w:rFonts w:ascii="Arial" w:hAnsi="Arial" w:cs="Arial"/>
          <w:sz w:val="24"/>
          <w:szCs w:val="24"/>
        </w:rPr>
        <w:t xml:space="preserve">sufragar </w:t>
      </w:r>
      <w:r w:rsidR="00D1485F" w:rsidRPr="00D07CC5">
        <w:rPr>
          <w:rFonts w:ascii="Arial" w:hAnsi="Arial" w:cs="Arial"/>
          <w:sz w:val="24"/>
          <w:szCs w:val="24"/>
        </w:rPr>
        <w:t>a ciudadanos sin</w:t>
      </w:r>
      <w:r w:rsidR="000A3564" w:rsidRPr="00D07CC5">
        <w:rPr>
          <w:rFonts w:ascii="Arial" w:hAnsi="Arial" w:cs="Arial"/>
          <w:sz w:val="24"/>
          <w:szCs w:val="24"/>
        </w:rPr>
        <w:t xml:space="preserve"> credencial para votar</w:t>
      </w:r>
      <w:r w:rsidR="00C070FA" w:rsidRPr="00D07CC5">
        <w:rPr>
          <w:rFonts w:ascii="Arial" w:hAnsi="Arial" w:cs="Arial"/>
          <w:sz w:val="24"/>
          <w:szCs w:val="24"/>
        </w:rPr>
        <w:t xml:space="preserve"> o cuyo nombre no aparece en la lista nominal.</w:t>
      </w:r>
      <w:r w:rsidR="009B476B">
        <w:rPr>
          <w:rStyle w:val="Refdenotaalpie"/>
          <w:rFonts w:ascii="Arial" w:hAnsi="Arial" w:cs="Arial"/>
          <w:sz w:val="24"/>
          <w:szCs w:val="24"/>
        </w:rPr>
        <w:footnoteReference w:id="8"/>
      </w:r>
    </w:p>
    <w:p w14:paraId="6B27F41E" w14:textId="1FD812B7" w:rsidR="00C070FA" w:rsidRPr="00192DB4" w:rsidRDefault="007745C6" w:rsidP="00192DB4">
      <w:pPr>
        <w:pStyle w:val="Prrafodelista"/>
        <w:numPr>
          <w:ilvl w:val="0"/>
          <w:numId w:val="30"/>
        </w:numPr>
        <w:tabs>
          <w:tab w:val="left" w:pos="284"/>
        </w:tabs>
        <w:spacing w:after="0" w:line="360" w:lineRule="auto"/>
        <w:ind w:left="284" w:hanging="284"/>
        <w:jc w:val="both"/>
        <w:rPr>
          <w:rFonts w:ascii="Arial" w:hAnsi="Arial" w:cs="Arial"/>
          <w:sz w:val="24"/>
          <w:szCs w:val="24"/>
        </w:rPr>
      </w:pPr>
      <w:r>
        <w:rPr>
          <w:rFonts w:ascii="Arial" w:hAnsi="Arial" w:cs="Arial"/>
          <w:sz w:val="24"/>
          <w:szCs w:val="24"/>
          <w:u w:val="single"/>
        </w:rPr>
        <w:t xml:space="preserve">Inciso </w:t>
      </w:r>
      <w:r w:rsidR="009B476B">
        <w:rPr>
          <w:rFonts w:ascii="Arial" w:hAnsi="Arial" w:cs="Arial"/>
          <w:sz w:val="24"/>
          <w:szCs w:val="24"/>
          <w:u w:val="single"/>
        </w:rPr>
        <w:t>i</w:t>
      </w:r>
      <w:r>
        <w:rPr>
          <w:rFonts w:ascii="Arial" w:hAnsi="Arial" w:cs="Arial"/>
          <w:sz w:val="24"/>
          <w:szCs w:val="24"/>
          <w:u w:val="single"/>
        </w:rPr>
        <w:t>).</w:t>
      </w:r>
      <w:r>
        <w:rPr>
          <w:rFonts w:ascii="Arial" w:hAnsi="Arial" w:cs="Arial"/>
          <w:sz w:val="24"/>
          <w:szCs w:val="24"/>
        </w:rPr>
        <w:t xml:space="preserve"> </w:t>
      </w:r>
      <w:r w:rsidR="00C070FA" w:rsidRPr="00D07CC5">
        <w:rPr>
          <w:rFonts w:ascii="Arial" w:hAnsi="Arial" w:cs="Arial"/>
          <w:sz w:val="24"/>
          <w:szCs w:val="24"/>
        </w:rPr>
        <w:t xml:space="preserve">En la casilla 1-C2, se ejerció </w:t>
      </w:r>
      <w:r w:rsidR="000A3564" w:rsidRPr="00D07CC5">
        <w:rPr>
          <w:rFonts w:ascii="Arial" w:hAnsi="Arial" w:cs="Arial"/>
          <w:sz w:val="24"/>
          <w:szCs w:val="24"/>
        </w:rPr>
        <w:t>violencia física o presión sobre los miembros de la MD</w:t>
      </w:r>
      <w:r w:rsidR="00192DB4">
        <w:rPr>
          <w:rFonts w:ascii="Arial" w:hAnsi="Arial" w:cs="Arial"/>
          <w:sz w:val="24"/>
          <w:szCs w:val="24"/>
        </w:rPr>
        <w:t>C</w:t>
      </w:r>
      <w:r w:rsidR="009B476B">
        <w:rPr>
          <w:rFonts w:ascii="Arial" w:hAnsi="Arial" w:cs="Arial"/>
          <w:sz w:val="24"/>
          <w:szCs w:val="24"/>
        </w:rPr>
        <w:t>;</w:t>
      </w:r>
      <w:r w:rsidR="009B476B">
        <w:rPr>
          <w:rStyle w:val="Refdenotaalpie"/>
          <w:rFonts w:ascii="Arial" w:hAnsi="Arial" w:cs="Arial"/>
          <w:sz w:val="24"/>
          <w:szCs w:val="24"/>
        </w:rPr>
        <w:footnoteReference w:id="9"/>
      </w:r>
    </w:p>
    <w:p w14:paraId="78517BF2" w14:textId="38F5F4A1" w:rsidR="00C070FA" w:rsidRPr="00192DB4" w:rsidRDefault="007745C6" w:rsidP="00192DB4">
      <w:pPr>
        <w:pStyle w:val="Prrafodelista"/>
        <w:numPr>
          <w:ilvl w:val="0"/>
          <w:numId w:val="30"/>
        </w:numPr>
        <w:tabs>
          <w:tab w:val="left" w:pos="284"/>
        </w:tabs>
        <w:spacing w:after="0" w:line="360" w:lineRule="auto"/>
        <w:ind w:left="284" w:hanging="284"/>
        <w:jc w:val="both"/>
        <w:rPr>
          <w:rFonts w:ascii="Arial" w:hAnsi="Arial" w:cs="Arial"/>
          <w:sz w:val="24"/>
          <w:szCs w:val="24"/>
        </w:rPr>
      </w:pPr>
      <w:r>
        <w:rPr>
          <w:rFonts w:ascii="Arial" w:hAnsi="Arial" w:cs="Arial"/>
          <w:sz w:val="24"/>
          <w:szCs w:val="24"/>
          <w:u w:val="single"/>
        </w:rPr>
        <w:t>Inciso d).</w:t>
      </w:r>
      <w:r>
        <w:rPr>
          <w:rFonts w:ascii="Arial" w:hAnsi="Arial" w:cs="Arial"/>
          <w:sz w:val="24"/>
          <w:szCs w:val="24"/>
        </w:rPr>
        <w:t xml:space="preserve"> </w:t>
      </w:r>
      <w:r w:rsidR="00C070FA" w:rsidRPr="00D07CC5">
        <w:rPr>
          <w:rFonts w:ascii="Arial" w:hAnsi="Arial" w:cs="Arial"/>
          <w:sz w:val="24"/>
          <w:szCs w:val="24"/>
        </w:rPr>
        <w:t>En la casilla 1-C2, se impidió,</w:t>
      </w:r>
      <w:r w:rsidR="000A3564" w:rsidRPr="00D07CC5">
        <w:rPr>
          <w:rFonts w:ascii="Arial" w:hAnsi="Arial" w:cs="Arial"/>
          <w:sz w:val="24"/>
          <w:szCs w:val="24"/>
        </w:rPr>
        <w:t xml:space="preserve"> sin causa justificada</w:t>
      </w:r>
      <w:r w:rsidR="00C070FA" w:rsidRPr="00D07CC5">
        <w:rPr>
          <w:rFonts w:ascii="Arial" w:hAnsi="Arial" w:cs="Arial"/>
          <w:sz w:val="24"/>
          <w:szCs w:val="24"/>
        </w:rPr>
        <w:t>,</w:t>
      </w:r>
      <w:r w:rsidR="000A3564" w:rsidRPr="00D07CC5">
        <w:rPr>
          <w:rFonts w:ascii="Arial" w:hAnsi="Arial" w:cs="Arial"/>
          <w:sz w:val="24"/>
          <w:szCs w:val="24"/>
        </w:rPr>
        <w:t xml:space="preserve"> el ejercicio del voto </w:t>
      </w:r>
      <w:r w:rsidR="00C070FA" w:rsidRPr="00D07CC5">
        <w:rPr>
          <w:rFonts w:ascii="Arial" w:hAnsi="Arial" w:cs="Arial"/>
          <w:sz w:val="24"/>
          <w:szCs w:val="24"/>
        </w:rPr>
        <w:t>a un ciudadano.</w:t>
      </w:r>
      <w:r w:rsidR="009B476B">
        <w:rPr>
          <w:rStyle w:val="Refdenotaalpie"/>
          <w:rFonts w:ascii="Arial" w:hAnsi="Arial" w:cs="Arial"/>
          <w:sz w:val="24"/>
          <w:szCs w:val="24"/>
        </w:rPr>
        <w:footnoteReference w:id="10"/>
      </w:r>
    </w:p>
    <w:p w14:paraId="364AA5E9" w14:textId="58BF731B" w:rsidR="000A3564" w:rsidRPr="00D07CC5" w:rsidRDefault="007745C6" w:rsidP="00D07CC5">
      <w:pPr>
        <w:pStyle w:val="Prrafodelista"/>
        <w:numPr>
          <w:ilvl w:val="0"/>
          <w:numId w:val="30"/>
        </w:numPr>
        <w:tabs>
          <w:tab w:val="left" w:pos="284"/>
        </w:tabs>
        <w:spacing w:after="0" w:line="360" w:lineRule="auto"/>
        <w:ind w:left="284" w:hanging="284"/>
        <w:jc w:val="both"/>
        <w:rPr>
          <w:rFonts w:ascii="Arial" w:hAnsi="Arial" w:cs="Arial"/>
          <w:sz w:val="24"/>
          <w:szCs w:val="24"/>
        </w:rPr>
      </w:pPr>
      <w:r>
        <w:rPr>
          <w:rFonts w:ascii="Arial" w:hAnsi="Arial" w:cs="Arial"/>
          <w:sz w:val="24"/>
          <w:szCs w:val="24"/>
          <w:u w:val="single"/>
        </w:rPr>
        <w:t xml:space="preserve">Inciso </w:t>
      </w:r>
      <w:r w:rsidR="009B476B">
        <w:rPr>
          <w:rFonts w:ascii="Arial" w:hAnsi="Arial" w:cs="Arial"/>
          <w:sz w:val="24"/>
          <w:szCs w:val="24"/>
          <w:u w:val="single"/>
        </w:rPr>
        <w:t>k</w:t>
      </w:r>
      <w:r>
        <w:rPr>
          <w:rFonts w:ascii="Arial" w:hAnsi="Arial" w:cs="Arial"/>
          <w:sz w:val="24"/>
          <w:szCs w:val="24"/>
          <w:u w:val="single"/>
        </w:rPr>
        <w:t>).</w:t>
      </w:r>
      <w:r>
        <w:rPr>
          <w:rFonts w:ascii="Arial" w:hAnsi="Arial" w:cs="Arial"/>
          <w:sz w:val="24"/>
          <w:szCs w:val="24"/>
        </w:rPr>
        <w:t xml:space="preserve"> </w:t>
      </w:r>
      <w:r w:rsidR="00C070FA" w:rsidRPr="00D07CC5">
        <w:rPr>
          <w:rFonts w:ascii="Arial" w:hAnsi="Arial" w:cs="Arial"/>
          <w:sz w:val="24"/>
          <w:szCs w:val="24"/>
        </w:rPr>
        <w:t xml:space="preserve">En 12 casillas, existieron </w:t>
      </w:r>
      <w:r w:rsidR="000A3564" w:rsidRPr="00D07CC5">
        <w:rPr>
          <w:rFonts w:ascii="Arial" w:hAnsi="Arial" w:cs="Arial"/>
          <w:sz w:val="24"/>
          <w:szCs w:val="24"/>
        </w:rPr>
        <w:t>irregularidades graves</w:t>
      </w:r>
      <w:r w:rsidR="00C070FA" w:rsidRPr="00D07CC5">
        <w:rPr>
          <w:rFonts w:ascii="Arial" w:hAnsi="Arial" w:cs="Arial"/>
          <w:sz w:val="24"/>
          <w:szCs w:val="24"/>
        </w:rPr>
        <w:t xml:space="preserve">, plenamente acreditadas </w:t>
      </w:r>
      <w:r w:rsidR="00D07CC5" w:rsidRPr="00D07CC5">
        <w:rPr>
          <w:rFonts w:ascii="Arial" w:hAnsi="Arial" w:cs="Arial"/>
          <w:sz w:val="24"/>
          <w:szCs w:val="24"/>
        </w:rPr>
        <w:t>y no reparables durante la jornada electoral y, en forma evidente, se puso en riesgo la certeza de la votación.</w:t>
      </w:r>
      <w:r w:rsidR="009B476B">
        <w:rPr>
          <w:rStyle w:val="Refdenotaalpie"/>
          <w:rFonts w:ascii="Arial" w:hAnsi="Arial" w:cs="Arial"/>
          <w:sz w:val="24"/>
          <w:szCs w:val="24"/>
        </w:rPr>
        <w:footnoteReference w:id="11"/>
      </w:r>
    </w:p>
    <w:p w14:paraId="4FEA7632" w14:textId="77777777" w:rsidR="00C0761F" w:rsidRPr="00191052" w:rsidRDefault="00C0761F" w:rsidP="00191052">
      <w:pPr>
        <w:pStyle w:val="Sinespaciado"/>
      </w:pPr>
    </w:p>
    <w:p w14:paraId="0DFAF62C" w14:textId="3DCECC05" w:rsidR="00244564" w:rsidRDefault="00CF7572">
      <w:pPr>
        <w:spacing w:line="360" w:lineRule="auto"/>
        <w:jc w:val="both"/>
        <w:rPr>
          <w:rFonts w:ascii="Arial" w:eastAsia="Arial" w:hAnsi="Arial" w:cs="Arial"/>
          <w:sz w:val="24"/>
          <w:szCs w:val="24"/>
        </w:rPr>
      </w:pPr>
      <w:r w:rsidRPr="008B0A03">
        <w:rPr>
          <w:rFonts w:ascii="Arial" w:eastAsia="Arial" w:hAnsi="Arial" w:cs="Arial"/>
          <w:b/>
          <w:sz w:val="24"/>
          <w:szCs w:val="24"/>
        </w:rPr>
        <w:t>c</w:t>
      </w:r>
      <w:r w:rsidR="00244564">
        <w:rPr>
          <w:rFonts w:ascii="Arial" w:eastAsia="Arial" w:hAnsi="Arial" w:cs="Arial"/>
          <w:b/>
          <w:sz w:val="24"/>
          <w:szCs w:val="24"/>
        </w:rPr>
        <w:t>)</w:t>
      </w:r>
      <w:r w:rsidRPr="008B0A03">
        <w:rPr>
          <w:rFonts w:ascii="Arial" w:eastAsia="Arial" w:hAnsi="Arial" w:cs="Arial"/>
          <w:b/>
          <w:sz w:val="24"/>
          <w:szCs w:val="24"/>
        </w:rPr>
        <w:t xml:space="preserve"> Cuestión a resolver. </w:t>
      </w:r>
      <w:r w:rsidRPr="008B0A03">
        <w:rPr>
          <w:rFonts w:ascii="Arial" w:eastAsia="Arial" w:hAnsi="Arial" w:cs="Arial"/>
          <w:sz w:val="24"/>
          <w:szCs w:val="24"/>
        </w:rPr>
        <w:t xml:space="preserve">Este Tribunal </w:t>
      </w:r>
      <w:r w:rsidR="00A73EC7">
        <w:rPr>
          <w:rFonts w:ascii="Arial" w:eastAsia="Arial" w:hAnsi="Arial" w:cs="Arial"/>
          <w:sz w:val="24"/>
          <w:szCs w:val="24"/>
        </w:rPr>
        <w:t xml:space="preserve">Electoral </w:t>
      </w:r>
      <w:r w:rsidRPr="008B0A03">
        <w:rPr>
          <w:rFonts w:ascii="Arial" w:eastAsia="Arial" w:hAnsi="Arial" w:cs="Arial"/>
          <w:sz w:val="24"/>
          <w:szCs w:val="24"/>
        </w:rPr>
        <w:t>considera que la materia de la presente controversia consiste en definir</w:t>
      </w:r>
      <w:r w:rsidR="00244564">
        <w:rPr>
          <w:rFonts w:ascii="Arial" w:eastAsia="Arial" w:hAnsi="Arial" w:cs="Arial"/>
          <w:sz w:val="24"/>
          <w:szCs w:val="24"/>
        </w:rPr>
        <w:t>:</w:t>
      </w:r>
      <w:r w:rsidRPr="008B0A03">
        <w:rPr>
          <w:rFonts w:ascii="Arial" w:eastAsia="Arial" w:hAnsi="Arial" w:cs="Arial"/>
          <w:sz w:val="24"/>
          <w:szCs w:val="24"/>
        </w:rPr>
        <w:t xml:space="preserve"> </w:t>
      </w:r>
    </w:p>
    <w:p w14:paraId="20898F39" w14:textId="77777777" w:rsidR="00244564" w:rsidRPr="00F8132F" w:rsidRDefault="00244564" w:rsidP="00192DB4">
      <w:pPr>
        <w:pStyle w:val="Sinespaciado"/>
        <w:rPr>
          <w:rFonts w:eastAsia="Arial"/>
        </w:rPr>
      </w:pPr>
    </w:p>
    <w:p w14:paraId="7D71BBEF" w14:textId="19D945CB" w:rsidR="000D4F3F" w:rsidRPr="00192DB4" w:rsidRDefault="000D4F3F" w:rsidP="00192DB4">
      <w:pPr>
        <w:pStyle w:val="Prrafodelista"/>
        <w:numPr>
          <w:ilvl w:val="0"/>
          <w:numId w:val="21"/>
        </w:numPr>
        <w:tabs>
          <w:tab w:val="left" w:pos="426"/>
        </w:tabs>
        <w:spacing w:line="360" w:lineRule="auto"/>
        <w:ind w:left="0" w:firstLine="0"/>
        <w:jc w:val="both"/>
        <w:rPr>
          <w:rFonts w:ascii="Arial" w:eastAsia="Arial" w:hAnsi="Arial" w:cs="Arial"/>
          <w:sz w:val="24"/>
          <w:szCs w:val="24"/>
        </w:rPr>
      </w:pPr>
      <w:r>
        <w:rPr>
          <w:rFonts w:ascii="Arial" w:eastAsia="Arial" w:hAnsi="Arial" w:cs="Arial"/>
          <w:sz w:val="24"/>
          <w:szCs w:val="24"/>
        </w:rPr>
        <w:t>¿</w:t>
      </w:r>
      <w:r w:rsidRPr="000D4F3F">
        <w:rPr>
          <w:rFonts w:ascii="Arial" w:eastAsia="Arial" w:hAnsi="Arial" w:cs="Arial"/>
          <w:sz w:val="24"/>
          <w:szCs w:val="24"/>
        </w:rPr>
        <w:t>Si</w:t>
      </w:r>
      <w:r w:rsidRPr="00AB5A8B">
        <w:rPr>
          <w:rFonts w:ascii="Arial" w:eastAsia="Arial" w:hAnsi="Arial" w:cs="Arial"/>
          <w:sz w:val="24"/>
          <w:szCs w:val="24"/>
        </w:rPr>
        <w:t xml:space="preserve"> a partir de los hechos expuestos por el actor en su escrito, es posible actualizar alguna de las causales de nulidad de la votación recibidas en las </w:t>
      </w:r>
      <w:r w:rsidR="00060A13">
        <w:rPr>
          <w:rFonts w:ascii="Arial" w:eastAsia="Arial" w:hAnsi="Arial" w:cs="Arial"/>
          <w:sz w:val="24"/>
          <w:szCs w:val="24"/>
        </w:rPr>
        <w:t>259</w:t>
      </w:r>
      <w:r w:rsidRPr="00AB5A8B">
        <w:rPr>
          <w:rFonts w:ascii="Arial" w:eastAsia="Arial" w:hAnsi="Arial" w:cs="Arial"/>
          <w:sz w:val="24"/>
          <w:szCs w:val="24"/>
        </w:rPr>
        <w:t xml:space="preserve"> casillas impugnadas</w:t>
      </w:r>
      <w:r w:rsidR="007B69A3">
        <w:rPr>
          <w:rFonts w:ascii="Arial" w:eastAsia="Arial" w:hAnsi="Arial" w:cs="Arial"/>
          <w:sz w:val="24"/>
          <w:szCs w:val="24"/>
        </w:rPr>
        <w:t>?</w:t>
      </w:r>
    </w:p>
    <w:p w14:paraId="6857A43E" w14:textId="30228102" w:rsidR="004D410D" w:rsidRDefault="004D410D" w:rsidP="004D410D">
      <w:pPr>
        <w:pStyle w:val="Ttulo1"/>
        <w:rPr>
          <w:b w:val="0"/>
          <w:bCs/>
          <w:smallCaps w:val="0"/>
        </w:rPr>
      </w:pPr>
      <w:bookmarkStart w:id="21" w:name="_3rdcrjn" w:colFirst="0" w:colLast="0"/>
      <w:bookmarkStart w:id="22" w:name="_Toc70079695"/>
      <w:bookmarkStart w:id="23" w:name="_Toc73381478"/>
      <w:bookmarkEnd w:id="21"/>
      <w:r w:rsidRPr="0003731C">
        <w:rPr>
          <w:smallCaps w:val="0"/>
          <w:u w:val="single"/>
        </w:rPr>
        <w:t>Apartado I.</w:t>
      </w:r>
      <w:r w:rsidRPr="0003731C">
        <w:rPr>
          <w:smallCaps w:val="0"/>
        </w:rPr>
        <w:t xml:space="preserve"> Decisión</w:t>
      </w:r>
      <w:bookmarkEnd w:id="22"/>
      <w:bookmarkEnd w:id="23"/>
      <w:r>
        <w:rPr>
          <w:smallCaps w:val="0"/>
        </w:rPr>
        <w:t xml:space="preserve">. </w:t>
      </w:r>
    </w:p>
    <w:p w14:paraId="1270385F" w14:textId="77777777" w:rsidR="00060A13" w:rsidRDefault="00060A13" w:rsidP="00060A13">
      <w:pPr>
        <w:pStyle w:val="Sinespaciado"/>
      </w:pPr>
    </w:p>
    <w:p w14:paraId="0BB25574" w14:textId="2434D804" w:rsidR="00060A13" w:rsidRDefault="00060A13" w:rsidP="00060A13">
      <w:pPr>
        <w:spacing w:line="360" w:lineRule="auto"/>
        <w:jc w:val="both"/>
        <w:rPr>
          <w:rFonts w:ascii="Arial" w:hAnsi="Arial" w:cs="Arial"/>
          <w:sz w:val="24"/>
          <w:szCs w:val="24"/>
        </w:rPr>
      </w:pPr>
      <w:r>
        <w:rPr>
          <w:rFonts w:ascii="Arial" w:hAnsi="Arial" w:cs="Arial"/>
          <w:sz w:val="24"/>
          <w:szCs w:val="24"/>
        </w:rPr>
        <w:t>Este Tribunal Electoral estima que debe declararse</w:t>
      </w:r>
      <w:r w:rsidR="00CE1CAE">
        <w:rPr>
          <w:rFonts w:ascii="Arial" w:hAnsi="Arial" w:cs="Arial"/>
          <w:sz w:val="24"/>
          <w:szCs w:val="24"/>
        </w:rPr>
        <w:t xml:space="preserve"> </w:t>
      </w:r>
      <w:r w:rsidRPr="00F8132F">
        <w:rPr>
          <w:rFonts w:ascii="Arial" w:hAnsi="Arial" w:cs="Arial"/>
          <w:b/>
          <w:bCs/>
          <w:sz w:val="24"/>
          <w:szCs w:val="24"/>
        </w:rPr>
        <w:t>la validez</w:t>
      </w:r>
      <w:r w:rsidRPr="00EB2AA2">
        <w:rPr>
          <w:rFonts w:ascii="Arial" w:hAnsi="Arial" w:cs="Arial"/>
          <w:sz w:val="24"/>
          <w:szCs w:val="24"/>
        </w:rPr>
        <w:t xml:space="preserve"> </w:t>
      </w:r>
      <w:r w:rsidRPr="00F8132F">
        <w:rPr>
          <w:rFonts w:ascii="Arial" w:hAnsi="Arial" w:cs="Arial"/>
          <w:b/>
          <w:bCs/>
          <w:sz w:val="24"/>
          <w:szCs w:val="24"/>
        </w:rPr>
        <w:t>de la votación</w:t>
      </w:r>
      <w:r w:rsidRPr="00EB2AA2">
        <w:rPr>
          <w:rFonts w:ascii="Arial" w:hAnsi="Arial" w:cs="Arial"/>
          <w:sz w:val="24"/>
          <w:szCs w:val="24"/>
        </w:rPr>
        <w:t xml:space="preserve"> </w:t>
      </w:r>
      <w:r w:rsidRPr="007B1CD3">
        <w:rPr>
          <w:rFonts w:ascii="Arial" w:hAnsi="Arial" w:cs="Arial"/>
          <w:sz w:val="24"/>
          <w:szCs w:val="24"/>
        </w:rPr>
        <w:t xml:space="preserve">recibida en las </w:t>
      </w:r>
      <w:r w:rsidR="00CE1CAE">
        <w:rPr>
          <w:rFonts w:ascii="Arial" w:hAnsi="Arial" w:cs="Arial"/>
          <w:sz w:val="24"/>
          <w:szCs w:val="24"/>
        </w:rPr>
        <w:t>c</w:t>
      </w:r>
      <w:r>
        <w:rPr>
          <w:rFonts w:ascii="Arial" w:hAnsi="Arial" w:cs="Arial"/>
          <w:sz w:val="24"/>
          <w:szCs w:val="24"/>
        </w:rPr>
        <w:t>asillas impugnadas</w:t>
      </w:r>
      <w:r w:rsidRPr="00EB2AA2">
        <w:rPr>
          <w:rFonts w:ascii="Arial" w:hAnsi="Arial" w:cs="Arial"/>
          <w:sz w:val="24"/>
          <w:szCs w:val="24"/>
        </w:rPr>
        <w:t>, porque</w:t>
      </w:r>
      <w:r>
        <w:rPr>
          <w:rFonts w:ascii="Arial" w:hAnsi="Arial" w:cs="Arial"/>
          <w:sz w:val="24"/>
          <w:szCs w:val="24"/>
        </w:rPr>
        <w:t xml:space="preserve"> este órgano jurisdiccional considera que no se actualizaron las causales de nulidad hechas valer por el partido actor.</w:t>
      </w:r>
    </w:p>
    <w:p w14:paraId="5385053A" w14:textId="77777777" w:rsidR="00060A13" w:rsidRDefault="00060A13" w:rsidP="00060A13">
      <w:pPr>
        <w:pStyle w:val="Sinespaciado"/>
      </w:pPr>
    </w:p>
    <w:p w14:paraId="23FF1416" w14:textId="5C4873B6" w:rsidR="00060A13" w:rsidRPr="00060A13" w:rsidRDefault="00060A13" w:rsidP="00060A13">
      <w:pPr>
        <w:tabs>
          <w:tab w:val="left" w:pos="284"/>
        </w:tabs>
        <w:spacing w:line="360" w:lineRule="auto"/>
        <w:jc w:val="both"/>
        <w:rPr>
          <w:rFonts w:ascii="Arial" w:hAnsi="Arial" w:cs="Arial"/>
          <w:sz w:val="24"/>
          <w:szCs w:val="24"/>
        </w:rPr>
      </w:pPr>
      <w:r>
        <w:rPr>
          <w:rFonts w:ascii="Arial" w:hAnsi="Arial" w:cs="Arial"/>
          <w:sz w:val="24"/>
          <w:szCs w:val="24"/>
        </w:rPr>
        <w:t xml:space="preserve">Lo anterior, porque: </w:t>
      </w:r>
      <w:r>
        <w:rPr>
          <w:rFonts w:ascii="Arial" w:hAnsi="Arial" w:cs="Arial"/>
          <w:b/>
          <w:bCs/>
          <w:i/>
          <w:iCs/>
          <w:sz w:val="24"/>
          <w:szCs w:val="24"/>
        </w:rPr>
        <w:t>i)</w:t>
      </w:r>
      <w:r>
        <w:rPr>
          <w:rFonts w:ascii="Arial" w:hAnsi="Arial" w:cs="Arial"/>
          <w:sz w:val="24"/>
          <w:szCs w:val="24"/>
        </w:rPr>
        <w:t xml:space="preserve"> contrario a lo que refiere Morena, la recepción de la votación no se realizó en fecha u hora distinta a la señalada para celebrar la elección; </w:t>
      </w:r>
      <w:proofErr w:type="spellStart"/>
      <w:r>
        <w:rPr>
          <w:rFonts w:ascii="Arial" w:hAnsi="Arial" w:cs="Arial"/>
          <w:b/>
          <w:bCs/>
          <w:i/>
          <w:iCs/>
          <w:sz w:val="24"/>
          <w:szCs w:val="24"/>
        </w:rPr>
        <w:t>ii</w:t>
      </w:r>
      <w:proofErr w:type="spellEnd"/>
      <w:r>
        <w:rPr>
          <w:rFonts w:ascii="Arial" w:hAnsi="Arial" w:cs="Arial"/>
          <w:b/>
          <w:bCs/>
          <w:i/>
          <w:iCs/>
          <w:sz w:val="24"/>
          <w:szCs w:val="24"/>
        </w:rPr>
        <w:t xml:space="preserve">) </w:t>
      </w:r>
      <w:r>
        <w:rPr>
          <w:rFonts w:ascii="Arial" w:hAnsi="Arial" w:cs="Arial"/>
          <w:sz w:val="24"/>
          <w:szCs w:val="24"/>
        </w:rPr>
        <w:t xml:space="preserve">en dichas casillas, la votación se recibió por personas que fueron debidamente insaculadas y designadas por la autoridad electoral o bien, que sí pertenecían a la sección electoral respectiva; </w:t>
      </w:r>
      <w:proofErr w:type="spellStart"/>
      <w:r>
        <w:rPr>
          <w:rFonts w:ascii="Arial" w:hAnsi="Arial" w:cs="Arial"/>
          <w:b/>
          <w:bCs/>
          <w:i/>
          <w:iCs/>
          <w:sz w:val="24"/>
          <w:szCs w:val="24"/>
        </w:rPr>
        <w:t>iii</w:t>
      </w:r>
      <w:proofErr w:type="spellEnd"/>
      <w:r>
        <w:rPr>
          <w:rFonts w:ascii="Arial" w:hAnsi="Arial" w:cs="Arial"/>
          <w:b/>
          <w:bCs/>
          <w:i/>
          <w:iCs/>
          <w:sz w:val="24"/>
          <w:szCs w:val="24"/>
        </w:rPr>
        <w:t xml:space="preserve">) </w:t>
      </w:r>
      <w:r>
        <w:rPr>
          <w:rFonts w:ascii="Arial" w:hAnsi="Arial" w:cs="Arial"/>
          <w:sz w:val="24"/>
          <w:szCs w:val="24"/>
        </w:rPr>
        <w:t xml:space="preserve">resulta inoperante el hecho valer por el actor, relativo a que en ciertas casillas medió error o dolo en el cómputo de los votos, ya que este omitió mencionar de manera específica los rubros fundamentales supuestamente discordantes entre sí y, a su vez, hacer la confronta correspondiente a fin de evidenciar el supuesto error y; </w:t>
      </w:r>
      <w:r>
        <w:rPr>
          <w:rFonts w:ascii="Arial" w:hAnsi="Arial" w:cs="Arial"/>
          <w:b/>
          <w:bCs/>
          <w:i/>
          <w:iCs/>
          <w:sz w:val="24"/>
          <w:szCs w:val="24"/>
        </w:rPr>
        <w:t xml:space="preserve">iv) </w:t>
      </w:r>
      <w:r>
        <w:rPr>
          <w:rFonts w:ascii="Arial" w:hAnsi="Arial" w:cs="Arial"/>
          <w:sz w:val="24"/>
          <w:szCs w:val="24"/>
        </w:rPr>
        <w:t xml:space="preserve">el recurrente no aportó los elementos necesarios a fin de demostrar que en diversas casillas impugnadas existieron irregularidades graves, plenamente acreditadas y no reparables durante la jornada electoral y, </w:t>
      </w:r>
      <w:r w:rsidR="00191052">
        <w:rPr>
          <w:rFonts w:ascii="Arial" w:hAnsi="Arial" w:cs="Arial"/>
          <w:sz w:val="24"/>
          <w:szCs w:val="24"/>
        </w:rPr>
        <w:t xml:space="preserve">que </w:t>
      </w:r>
      <w:r>
        <w:rPr>
          <w:rFonts w:ascii="Arial" w:hAnsi="Arial" w:cs="Arial"/>
          <w:sz w:val="24"/>
          <w:szCs w:val="24"/>
        </w:rPr>
        <w:t>en forma evidente, se puso en riesgo la certeza de la votación.</w:t>
      </w:r>
    </w:p>
    <w:p w14:paraId="5F96D3F9" w14:textId="755D6660" w:rsidR="0066697C" w:rsidRPr="009072DB" w:rsidRDefault="0066697C" w:rsidP="009072DB">
      <w:pPr>
        <w:pStyle w:val="Sinespaciado"/>
      </w:pPr>
    </w:p>
    <w:p w14:paraId="68E4AE23" w14:textId="42C66A9C" w:rsidR="0066697C" w:rsidRDefault="0066697C" w:rsidP="0066697C">
      <w:pPr>
        <w:pStyle w:val="Ttulo1"/>
        <w:jc w:val="left"/>
        <w:rPr>
          <w:smallCaps w:val="0"/>
        </w:rPr>
      </w:pPr>
      <w:bookmarkStart w:id="24" w:name="_Toc70079696"/>
      <w:bookmarkStart w:id="25" w:name="_Toc73381479"/>
      <w:r w:rsidRPr="008B0A03">
        <w:rPr>
          <w:smallCaps w:val="0"/>
          <w:u w:val="single"/>
        </w:rPr>
        <w:t>Apartado II.</w:t>
      </w:r>
      <w:r w:rsidRPr="008B0A03">
        <w:rPr>
          <w:smallCaps w:val="0"/>
        </w:rPr>
        <w:t xml:space="preserve"> Desarrollo y justificación de la decisión</w:t>
      </w:r>
      <w:bookmarkEnd w:id="24"/>
      <w:bookmarkEnd w:id="25"/>
      <w:r>
        <w:rPr>
          <w:smallCaps w:val="0"/>
        </w:rPr>
        <w:t xml:space="preserve">. </w:t>
      </w:r>
    </w:p>
    <w:p w14:paraId="29F977FA" w14:textId="653B4D86" w:rsidR="00681049" w:rsidRDefault="00681049" w:rsidP="00EB0FF1">
      <w:bookmarkStart w:id="26" w:name="_26in1rg" w:colFirst="0" w:colLast="0"/>
      <w:bookmarkEnd w:id="26"/>
    </w:p>
    <w:p w14:paraId="6C5CD3F9" w14:textId="2418356D" w:rsidR="000D4F3F" w:rsidRPr="000D4F3F" w:rsidRDefault="000D4F3F" w:rsidP="00EC56D3">
      <w:pPr>
        <w:spacing w:line="360" w:lineRule="auto"/>
        <w:jc w:val="both"/>
        <w:rPr>
          <w:rFonts w:ascii="Arial" w:hAnsi="Arial" w:cs="Arial"/>
          <w:b/>
          <w:bCs/>
          <w:sz w:val="24"/>
          <w:szCs w:val="24"/>
          <w:u w:val="single"/>
        </w:rPr>
      </w:pPr>
      <w:r w:rsidRPr="000D4F3F">
        <w:rPr>
          <w:rFonts w:ascii="Arial" w:hAnsi="Arial" w:cs="Arial"/>
          <w:b/>
          <w:bCs/>
          <w:sz w:val="24"/>
          <w:szCs w:val="24"/>
          <w:u w:val="single"/>
        </w:rPr>
        <w:t>a) Causal IV. Recibir la votación en fecha distinta a la señalada para la celebración de la elección</w:t>
      </w:r>
    </w:p>
    <w:p w14:paraId="403CF69C" w14:textId="77777777" w:rsidR="000D4F3F" w:rsidRPr="000F2456" w:rsidRDefault="000D4F3F" w:rsidP="00192DB4">
      <w:pPr>
        <w:pStyle w:val="Sinespaciado"/>
      </w:pPr>
    </w:p>
    <w:p w14:paraId="54CADAF7" w14:textId="1A4FC9BA" w:rsidR="000D4F3F" w:rsidRPr="00CE1CAE" w:rsidRDefault="000D4F3F" w:rsidP="00CE1CAE">
      <w:pPr>
        <w:spacing w:line="360" w:lineRule="auto"/>
        <w:jc w:val="both"/>
        <w:rPr>
          <w:rFonts w:ascii="Arial" w:hAnsi="Arial" w:cs="Arial"/>
          <w:b/>
          <w:bCs/>
          <w:sz w:val="24"/>
          <w:szCs w:val="24"/>
        </w:rPr>
      </w:pPr>
      <w:r w:rsidRPr="000F2456">
        <w:rPr>
          <w:rFonts w:ascii="Arial" w:hAnsi="Arial" w:cs="Arial"/>
          <w:b/>
          <w:bCs/>
          <w:sz w:val="24"/>
          <w:szCs w:val="24"/>
        </w:rPr>
        <w:t>1. Marco normativo</w:t>
      </w:r>
    </w:p>
    <w:p w14:paraId="053F20F5" w14:textId="7DE22099" w:rsidR="000D4F3F" w:rsidRPr="000F2456" w:rsidRDefault="000D4F3F" w:rsidP="000D4F3F">
      <w:pPr>
        <w:spacing w:line="360" w:lineRule="auto"/>
        <w:jc w:val="both"/>
        <w:rPr>
          <w:rFonts w:ascii="Arial" w:hAnsi="Arial" w:cs="Arial"/>
          <w:sz w:val="24"/>
          <w:szCs w:val="24"/>
        </w:rPr>
      </w:pPr>
      <w:r w:rsidRPr="000F2456">
        <w:rPr>
          <w:rFonts w:ascii="Arial" w:hAnsi="Arial" w:cs="Arial"/>
          <w:sz w:val="24"/>
          <w:szCs w:val="24"/>
        </w:rPr>
        <w:lastRenderedPageBreak/>
        <w:t>El artículo 349, fracción IV, del Código Electoral</w:t>
      </w:r>
      <w:r>
        <w:rPr>
          <w:rFonts w:ascii="Arial" w:hAnsi="Arial" w:cs="Arial"/>
          <w:sz w:val="24"/>
          <w:szCs w:val="24"/>
        </w:rPr>
        <w:t>,</w:t>
      </w:r>
      <w:r w:rsidR="008B3376">
        <w:rPr>
          <w:rStyle w:val="Refdenotaalpie"/>
          <w:rFonts w:ascii="Arial" w:hAnsi="Arial" w:cs="Arial"/>
          <w:sz w:val="24"/>
          <w:szCs w:val="24"/>
        </w:rPr>
        <w:footnoteReference w:id="12"/>
      </w:r>
      <w:r w:rsidRPr="000F2456">
        <w:rPr>
          <w:rFonts w:ascii="Arial" w:hAnsi="Arial" w:cs="Arial"/>
          <w:sz w:val="24"/>
          <w:szCs w:val="24"/>
        </w:rPr>
        <w:t xml:space="preserve"> señala que la recepción de la votación en día y hora distinta a la señalada para la celebración de la elección, es una de las causales previstas para declarar la nulidad de la votación recibida en una casilla, siempre y cuando se acrediten los supuestos siguientes:</w:t>
      </w:r>
    </w:p>
    <w:p w14:paraId="61E007B5" w14:textId="77777777" w:rsidR="000D4F3F" w:rsidRPr="000D4F3F" w:rsidRDefault="000D4F3F" w:rsidP="00192DB4">
      <w:pPr>
        <w:pStyle w:val="Sinespaciado"/>
      </w:pPr>
    </w:p>
    <w:p w14:paraId="6A948723" w14:textId="77777777" w:rsidR="000D4F3F" w:rsidRPr="000F2456" w:rsidRDefault="000D4F3F" w:rsidP="000D4F3F">
      <w:pPr>
        <w:pStyle w:val="Prrafodelista"/>
        <w:numPr>
          <w:ilvl w:val="0"/>
          <w:numId w:val="16"/>
        </w:numPr>
        <w:spacing w:line="360" w:lineRule="auto"/>
        <w:ind w:left="851" w:hanging="425"/>
        <w:jc w:val="both"/>
        <w:rPr>
          <w:rFonts w:ascii="Arial" w:hAnsi="Arial" w:cs="Arial"/>
          <w:sz w:val="24"/>
          <w:szCs w:val="24"/>
        </w:rPr>
      </w:pPr>
      <w:r w:rsidRPr="000F2456">
        <w:rPr>
          <w:rFonts w:ascii="Arial" w:hAnsi="Arial" w:cs="Arial"/>
          <w:sz w:val="24"/>
          <w:szCs w:val="24"/>
        </w:rPr>
        <w:t xml:space="preserve">La votación se reciba en fecha u hora distinta a la señalada; y </w:t>
      </w:r>
    </w:p>
    <w:p w14:paraId="5F11487E" w14:textId="77777777" w:rsidR="000D4F3F" w:rsidRPr="000F2456" w:rsidRDefault="000D4F3F" w:rsidP="000D4F3F">
      <w:pPr>
        <w:pStyle w:val="Prrafodelista"/>
        <w:numPr>
          <w:ilvl w:val="0"/>
          <w:numId w:val="16"/>
        </w:numPr>
        <w:spacing w:after="0" w:line="360" w:lineRule="auto"/>
        <w:ind w:left="851" w:hanging="425"/>
        <w:jc w:val="both"/>
        <w:rPr>
          <w:rFonts w:ascii="Arial" w:hAnsi="Arial" w:cs="Arial"/>
          <w:sz w:val="24"/>
          <w:szCs w:val="24"/>
        </w:rPr>
      </w:pPr>
      <w:r w:rsidRPr="000F2456">
        <w:rPr>
          <w:rFonts w:ascii="Arial" w:hAnsi="Arial" w:cs="Arial"/>
          <w:sz w:val="24"/>
          <w:szCs w:val="24"/>
        </w:rPr>
        <w:t>Tal irregularidad sea determinante.</w:t>
      </w:r>
      <w:r w:rsidRPr="008B3376">
        <w:rPr>
          <w:rStyle w:val="TextonotapieCar"/>
          <w:rFonts w:ascii="Arial" w:hAnsi="Arial" w:cs="Arial"/>
          <w:sz w:val="24"/>
          <w:szCs w:val="24"/>
          <w:vertAlign w:val="superscript"/>
        </w:rPr>
        <w:footnoteReference w:id="13"/>
      </w:r>
    </w:p>
    <w:p w14:paraId="3516F080" w14:textId="77777777" w:rsidR="000D4F3F" w:rsidRPr="000777C4" w:rsidRDefault="000D4F3F" w:rsidP="00192DB4">
      <w:pPr>
        <w:pStyle w:val="Sinespaciado"/>
      </w:pPr>
    </w:p>
    <w:p w14:paraId="4C153976" w14:textId="77777777" w:rsidR="000D4F3F" w:rsidRPr="000F2456" w:rsidRDefault="000D4F3F" w:rsidP="000D4F3F">
      <w:pPr>
        <w:spacing w:line="360" w:lineRule="auto"/>
        <w:jc w:val="both"/>
        <w:rPr>
          <w:rFonts w:ascii="Arial" w:hAnsi="Arial" w:cs="Arial"/>
          <w:sz w:val="24"/>
          <w:szCs w:val="24"/>
        </w:rPr>
      </w:pPr>
      <w:bookmarkStart w:id="27" w:name="_Hlk75094293"/>
      <w:r w:rsidRPr="000F2456">
        <w:rPr>
          <w:rFonts w:ascii="Arial" w:hAnsi="Arial" w:cs="Arial"/>
          <w:sz w:val="24"/>
          <w:szCs w:val="24"/>
        </w:rPr>
        <w:t xml:space="preserve">En tal sentido, debe precisarse que la normativa electoral, establece que las casillas se instalarán a las ocho horas y deberán cerrarse a las dieciocho horas o bien, extenderse exclusivamente si a tal hora aún se encuentran electores formados para votar. De ahí que las y los ciudadanos únicamente podrán votar en dicho horario. </w:t>
      </w:r>
    </w:p>
    <w:bookmarkEnd w:id="27"/>
    <w:p w14:paraId="654A5156" w14:textId="77777777" w:rsidR="000D4F3F" w:rsidRPr="000F2456" w:rsidRDefault="000D4F3F" w:rsidP="00192DB4">
      <w:pPr>
        <w:pStyle w:val="Sinespaciado"/>
      </w:pPr>
    </w:p>
    <w:p w14:paraId="6F1F388A" w14:textId="77777777" w:rsidR="000D4F3F" w:rsidRDefault="000D4F3F" w:rsidP="000D4F3F">
      <w:pPr>
        <w:spacing w:line="360" w:lineRule="auto"/>
        <w:jc w:val="both"/>
        <w:rPr>
          <w:rFonts w:ascii="Arial" w:hAnsi="Arial" w:cs="Arial"/>
          <w:sz w:val="24"/>
          <w:szCs w:val="24"/>
        </w:rPr>
      </w:pPr>
      <w:r w:rsidRPr="000F2456">
        <w:rPr>
          <w:rFonts w:ascii="Arial" w:hAnsi="Arial" w:cs="Arial"/>
          <w:sz w:val="24"/>
          <w:szCs w:val="24"/>
        </w:rPr>
        <w:t>De lo anterior se concluye que</w:t>
      </w:r>
      <w:r>
        <w:rPr>
          <w:rFonts w:ascii="Arial" w:hAnsi="Arial" w:cs="Arial"/>
          <w:sz w:val="24"/>
          <w:szCs w:val="24"/>
        </w:rPr>
        <w:t>,</w:t>
      </w:r>
      <w:r w:rsidRPr="000F2456">
        <w:rPr>
          <w:rFonts w:ascii="Arial" w:hAnsi="Arial" w:cs="Arial"/>
          <w:sz w:val="24"/>
          <w:szCs w:val="24"/>
        </w:rPr>
        <w:t xml:space="preserve"> para poder declarar la nulidad de la votación recibida en una casilla, debe acreditar que esta se recibió fuera de la fecha u hora legalmente permitida y, a su vez, que tal irregularidad fue determinante para el resultado obtenido en dicha casilla</w:t>
      </w:r>
      <w:r>
        <w:rPr>
          <w:rFonts w:ascii="Arial" w:hAnsi="Arial" w:cs="Arial"/>
          <w:sz w:val="24"/>
          <w:szCs w:val="24"/>
        </w:rPr>
        <w:t>.</w:t>
      </w:r>
    </w:p>
    <w:p w14:paraId="4A8F0BF4" w14:textId="77777777" w:rsidR="00EC56D3" w:rsidRDefault="00EC56D3" w:rsidP="00192DB4">
      <w:pPr>
        <w:pStyle w:val="Sinespaciado"/>
      </w:pPr>
    </w:p>
    <w:p w14:paraId="30C6868A" w14:textId="7CEE0C05" w:rsidR="00192DB4" w:rsidRPr="004F4EF5" w:rsidRDefault="00192DB4" w:rsidP="00192DB4">
      <w:pPr>
        <w:spacing w:line="360" w:lineRule="auto"/>
        <w:jc w:val="both"/>
        <w:rPr>
          <w:rFonts w:ascii="Arial" w:hAnsi="Arial" w:cs="Arial"/>
          <w:b/>
          <w:bCs/>
          <w:sz w:val="24"/>
          <w:szCs w:val="24"/>
        </w:rPr>
      </w:pPr>
      <w:r>
        <w:rPr>
          <w:rFonts w:ascii="Arial" w:hAnsi="Arial" w:cs="Arial"/>
          <w:b/>
          <w:bCs/>
          <w:sz w:val="24"/>
          <w:szCs w:val="24"/>
        </w:rPr>
        <w:t>2. Caso concreto y v</w:t>
      </w:r>
      <w:r w:rsidRPr="004F4EF5">
        <w:rPr>
          <w:rFonts w:ascii="Arial" w:hAnsi="Arial" w:cs="Arial"/>
          <w:b/>
          <w:bCs/>
          <w:sz w:val="24"/>
          <w:szCs w:val="24"/>
        </w:rPr>
        <w:t xml:space="preserve">aloración </w:t>
      </w:r>
    </w:p>
    <w:p w14:paraId="4B24361F" w14:textId="77777777" w:rsidR="00192DB4" w:rsidRDefault="00192DB4" w:rsidP="00192DB4">
      <w:pPr>
        <w:pStyle w:val="Sinespaciado"/>
      </w:pPr>
    </w:p>
    <w:p w14:paraId="421F4DE1" w14:textId="77777777" w:rsidR="001A15BE" w:rsidRDefault="00192DB4" w:rsidP="00192DB4">
      <w:pPr>
        <w:spacing w:line="360" w:lineRule="auto"/>
        <w:jc w:val="both"/>
        <w:rPr>
          <w:rFonts w:ascii="Arial" w:hAnsi="Arial" w:cs="Arial"/>
          <w:sz w:val="24"/>
          <w:szCs w:val="24"/>
        </w:rPr>
      </w:pPr>
      <w:r>
        <w:rPr>
          <w:rFonts w:ascii="Arial" w:hAnsi="Arial" w:cs="Arial"/>
          <w:sz w:val="24"/>
          <w:szCs w:val="24"/>
        </w:rPr>
        <w:t xml:space="preserve">Este Tribunal Electoral considera que el agravio planteado por el promovente es </w:t>
      </w:r>
      <w:r w:rsidRPr="00192DB4">
        <w:rPr>
          <w:rFonts w:ascii="Arial" w:hAnsi="Arial" w:cs="Arial"/>
          <w:b/>
          <w:bCs/>
          <w:sz w:val="24"/>
          <w:szCs w:val="24"/>
        </w:rPr>
        <w:t>inoperante</w:t>
      </w:r>
      <w:r>
        <w:rPr>
          <w:rFonts w:ascii="Arial" w:hAnsi="Arial" w:cs="Arial"/>
          <w:sz w:val="24"/>
          <w:szCs w:val="24"/>
        </w:rPr>
        <w:t>, porque del análisis de este</w:t>
      </w:r>
      <w:r w:rsidR="00786356">
        <w:rPr>
          <w:rFonts w:ascii="Arial" w:hAnsi="Arial" w:cs="Arial"/>
          <w:sz w:val="24"/>
          <w:szCs w:val="24"/>
        </w:rPr>
        <w:t>,</w:t>
      </w:r>
      <w:r>
        <w:rPr>
          <w:rFonts w:ascii="Arial" w:hAnsi="Arial" w:cs="Arial"/>
          <w:sz w:val="24"/>
          <w:szCs w:val="24"/>
        </w:rPr>
        <w:t xml:space="preserve"> se advierte que dejó de aportar datos suficiente</w:t>
      </w:r>
      <w:r w:rsidR="00786356">
        <w:rPr>
          <w:rFonts w:ascii="Arial" w:hAnsi="Arial" w:cs="Arial"/>
          <w:sz w:val="24"/>
          <w:szCs w:val="24"/>
        </w:rPr>
        <w:t>s</w:t>
      </w:r>
      <w:r>
        <w:rPr>
          <w:rFonts w:ascii="Arial" w:hAnsi="Arial" w:cs="Arial"/>
          <w:sz w:val="24"/>
          <w:szCs w:val="24"/>
        </w:rPr>
        <w:t xml:space="preserve"> relativos a demostrar que</w:t>
      </w:r>
      <w:r w:rsidR="00786356">
        <w:rPr>
          <w:rFonts w:ascii="Arial" w:hAnsi="Arial" w:cs="Arial"/>
          <w:sz w:val="24"/>
          <w:szCs w:val="24"/>
        </w:rPr>
        <w:t>,</w:t>
      </w:r>
      <w:r>
        <w:rPr>
          <w:rFonts w:ascii="Arial" w:hAnsi="Arial" w:cs="Arial"/>
          <w:sz w:val="24"/>
          <w:szCs w:val="24"/>
        </w:rPr>
        <w:t xml:space="preserve"> efectivamente</w:t>
      </w:r>
      <w:r w:rsidR="00786356">
        <w:rPr>
          <w:rFonts w:ascii="Arial" w:hAnsi="Arial" w:cs="Arial"/>
          <w:sz w:val="24"/>
          <w:szCs w:val="24"/>
        </w:rPr>
        <w:t>,</w:t>
      </w:r>
      <w:r>
        <w:rPr>
          <w:rFonts w:ascii="Arial" w:hAnsi="Arial" w:cs="Arial"/>
          <w:sz w:val="24"/>
          <w:szCs w:val="24"/>
        </w:rPr>
        <w:t xml:space="preserve"> la votación se recibió en una fecha distinta a la que prevé el marco normativo local </w:t>
      </w:r>
      <w:r w:rsidR="00786356">
        <w:rPr>
          <w:rFonts w:ascii="Arial" w:hAnsi="Arial" w:cs="Arial"/>
          <w:sz w:val="24"/>
          <w:szCs w:val="24"/>
        </w:rPr>
        <w:t>–</w:t>
      </w:r>
      <w:r w:rsidRPr="000F2456">
        <w:rPr>
          <w:rFonts w:ascii="Arial" w:hAnsi="Arial" w:cs="Arial"/>
          <w:sz w:val="24"/>
          <w:szCs w:val="24"/>
        </w:rPr>
        <w:t xml:space="preserve">a las </w:t>
      </w:r>
      <w:r>
        <w:rPr>
          <w:rFonts w:ascii="Arial" w:hAnsi="Arial" w:cs="Arial"/>
          <w:sz w:val="24"/>
          <w:szCs w:val="24"/>
        </w:rPr>
        <w:t xml:space="preserve">8:00 la recepción de la votación </w:t>
      </w:r>
      <w:r w:rsidRPr="000F2456">
        <w:rPr>
          <w:rFonts w:ascii="Arial" w:hAnsi="Arial" w:cs="Arial"/>
          <w:sz w:val="24"/>
          <w:szCs w:val="24"/>
        </w:rPr>
        <w:t xml:space="preserve">y </w:t>
      </w:r>
      <w:r>
        <w:rPr>
          <w:rFonts w:ascii="Arial" w:hAnsi="Arial" w:cs="Arial"/>
          <w:sz w:val="24"/>
          <w:szCs w:val="24"/>
        </w:rPr>
        <w:t xml:space="preserve">que la casilla se cierre </w:t>
      </w:r>
      <w:r w:rsidRPr="000F2456">
        <w:rPr>
          <w:rFonts w:ascii="Arial" w:hAnsi="Arial" w:cs="Arial"/>
          <w:sz w:val="24"/>
          <w:szCs w:val="24"/>
        </w:rPr>
        <w:t xml:space="preserve">a las </w:t>
      </w:r>
      <w:r>
        <w:rPr>
          <w:rFonts w:ascii="Arial" w:hAnsi="Arial" w:cs="Arial"/>
          <w:sz w:val="24"/>
          <w:szCs w:val="24"/>
        </w:rPr>
        <w:t>18:00</w:t>
      </w:r>
      <w:r w:rsidRPr="000F2456">
        <w:rPr>
          <w:rFonts w:ascii="Arial" w:hAnsi="Arial" w:cs="Arial"/>
          <w:sz w:val="24"/>
          <w:szCs w:val="24"/>
        </w:rPr>
        <w:t xml:space="preserve"> horas</w:t>
      </w:r>
      <w:r w:rsidR="00786356">
        <w:rPr>
          <w:rFonts w:ascii="Arial" w:hAnsi="Arial" w:cs="Arial"/>
          <w:sz w:val="24"/>
          <w:szCs w:val="24"/>
        </w:rPr>
        <w:t xml:space="preserve"> –</w:t>
      </w:r>
      <w:r>
        <w:rPr>
          <w:rFonts w:ascii="Arial" w:hAnsi="Arial" w:cs="Arial"/>
          <w:sz w:val="24"/>
          <w:szCs w:val="24"/>
        </w:rPr>
        <w:t xml:space="preserve"> a fin de que este órgano resolutor estuviese en posibilidad de analizar de forma apropiada dicha causal, a partir de la fecha u hora irregular en la que supuestamente se haya recibi</w:t>
      </w:r>
      <w:r w:rsidR="00786356">
        <w:rPr>
          <w:rFonts w:ascii="Arial" w:hAnsi="Arial" w:cs="Arial"/>
          <w:sz w:val="24"/>
          <w:szCs w:val="24"/>
        </w:rPr>
        <w:t>do</w:t>
      </w:r>
      <w:r>
        <w:rPr>
          <w:rFonts w:ascii="Arial" w:hAnsi="Arial" w:cs="Arial"/>
          <w:sz w:val="24"/>
          <w:szCs w:val="24"/>
        </w:rPr>
        <w:t xml:space="preserve"> la votación y, en su caso, valorar si ello fue determinante para anular dicha votación. </w:t>
      </w:r>
    </w:p>
    <w:p w14:paraId="60840478" w14:textId="77777777" w:rsidR="001A15BE" w:rsidRDefault="001A15BE" w:rsidP="001A15BE">
      <w:pPr>
        <w:pStyle w:val="Sinespaciado"/>
      </w:pPr>
    </w:p>
    <w:p w14:paraId="46E071DE" w14:textId="3E8E98DE" w:rsidR="00192DB4" w:rsidRDefault="00192DB4" w:rsidP="00192DB4">
      <w:pPr>
        <w:spacing w:line="360" w:lineRule="auto"/>
        <w:jc w:val="both"/>
        <w:rPr>
          <w:rFonts w:ascii="Arial" w:hAnsi="Arial" w:cs="Arial"/>
          <w:sz w:val="24"/>
          <w:szCs w:val="24"/>
        </w:rPr>
      </w:pPr>
      <w:r>
        <w:rPr>
          <w:rFonts w:ascii="Arial" w:hAnsi="Arial" w:cs="Arial"/>
          <w:sz w:val="24"/>
          <w:szCs w:val="24"/>
        </w:rPr>
        <w:t>Contrario a esto, la parte recurrente invoc</w:t>
      </w:r>
      <w:r w:rsidR="00786356">
        <w:rPr>
          <w:rFonts w:ascii="Arial" w:hAnsi="Arial" w:cs="Arial"/>
          <w:sz w:val="24"/>
          <w:szCs w:val="24"/>
        </w:rPr>
        <w:t>ó</w:t>
      </w:r>
      <w:r>
        <w:rPr>
          <w:rFonts w:ascii="Arial" w:hAnsi="Arial" w:cs="Arial"/>
          <w:sz w:val="24"/>
          <w:szCs w:val="24"/>
        </w:rPr>
        <w:t xml:space="preserve"> la causal de nulidad relativa a recibir la votación en fecha distinta a la señalada para la celebración de la elección, prevista en la L</w:t>
      </w:r>
      <w:r w:rsidR="00786356">
        <w:rPr>
          <w:rFonts w:ascii="Arial" w:hAnsi="Arial" w:cs="Arial"/>
          <w:sz w:val="24"/>
          <w:szCs w:val="24"/>
        </w:rPr>
        <w:t>E</w:t>
      </w:r>
      <w:r>
        <w:rPr>
          <w:rFonts w:ascii="Arial" w:hAnsi="Arial" w:cs="Arial"/>
          <w:sz w:val="24"/>
          <w:szCs w:val="24"/>
        </w:rPr>
        <w:t>GSMIME</w:t>
      </w:r>
      <w:r w:rsidR="001A15BE">
        <w:rPr>
          <w:rFonts w:ascii="Arial" w:hAnsi="Arial" w:cs="Arial"/>
          <w:sz w:val="24"/>
          <w:szCs w:val="24"/>
        </w:rPr>
        <w:t xml:space="preserve"> y p</w:t>
      </w:r>
      <w:r>
        <w:rPr>
          <w:rFonts w:ascii="Arial" w:hAnsi="Arial" w:cs="Arial"/>
          <w:sz w:val="24"/>
          <w:szCs w:val="24"/>
        </w:rPr>
        <w:t xml:space="preserve">ara demostrar la actualización de sus irregularidades refirió que </w:t>
      </w:r>
      <w:r w:rsidR="001A15BE" w:rsidRPr="001A15BE">
        <w:rPr>
          <w:rFonts w:ascii="Arial" w:hAnsi="Arial" w:cs="Arial"/>
          <w:i/>
          <w:iCs/>
          <w:sz w:val="24"/>
          <w:szCs w:val="24"/>
        </w:rPr>
        <w:t>“</w:t>
      </w:r>
      <w:r w:rsidRPr="001A15BE">
        <w:rPr>
          <w:rFonts w:ascii="Arial" w:hAnsi="Arial" w:cs="Arial"/>
          <w:i/>
          <w:iCs/>
          <w:sz w:val="24"/>
          <w:szCs w:val="24"/>
        </w:rPr>
        <w:t>tal y como se señala en la casilla que anuncia y</w:t>
      </w:r>
      <w:r w:rsidR="00786356" w:rsidRPr="001A15BE">
        <w:rPr>
          <w:rFonts w:ascii="Arial" w:hAnsi="Arial" w:cs="Arial"/>
          <w:i/>
          <w:iCs/>
          <w:sz w:val="24"/>
          <w:szCs w:val="24"/>
        </w:rPr>
        <w:t>,</w:t>
      </w:r>
      <w:r w:rsidRPr="001A15BE">
        <w:rPr>
          <w:rFonts w:ascii="Arial" w:hAnsi="Arial" w:cs="Arial"/>
          <w:i/>
          <w:iCs/>
          <w:sz w:val="24"/>
          <w:szCs w:val="24"/>
        </w:rPr>
        <w:t xml:space="preserve"> que a su vez, se comprueba a través de las actas de jornada y de escrutinio y cómputo, la recepción de la votación se llevó a cabo en fecha distinta a la señalada para la celebración de la elección</w:t>
      </w:r>
      <w:r w:rsidR="001A15BE" w:rsidRPr="001A15BE">
        <w:rPr>
          <w:rFonts w:ascii="Arial" w:hAnsi="Arial" w:cs="Arial"/>
          <w:i/>
          <w:iCs/>
          <w:sz w:val="24"/>
          <w:szCs w:val="24"/>
        </w:rPr>
        <w:t>”</w:t>
      </w:r>
      <w:r>
        <w:rPr>
          <w:rFonts w:ascii="Arial" w:hAnsi="Arial" w:cs="Arial"/>
          <w:sz w:val="24"/>
          <w:szCs w:val="24"/>
        </w:rPr>
        <w:t>, cuestión que sustenta con el horario previsto en la LEGIPE.</w:t>
      </w:r>
    </w:p>
    <w:p w14:paraId="2B7D3CB9" w14:textId="77777777" w:rsidR="00192DB4" w:rsidRPr="001A15BE" w:rsidRDefault="00192DB4" w:rsidP="001A15BE">
      <w:pPr>
        <w:pStyle w:val="Sinespaciado"/>
      </w:pPr>
    </w:p>
    <w:p w14:paraId="7E8F4E55" w14:textId="77777777" w:rsidR="00192DB4" w:rsidRDefault="00192DB4" w:rsidP="00192DB4">
      <w:pPr>
        <w:spacing w:line="360" w:lineRule="auto"/>
        <w:jc w:val="both"/>
        <w:rPr>
          <w:rFonts w:ascii="Arial" w:hAnsi="Arial" w:cs="Arial"/>
          <w:sz w:val="24"/>
          <w:szCs w:val="24"/>
        </w:rPr>
      </w:pPr>
      <w:r>
        <w:rPr>
          <w:rFonts w:ascii="Arial" w:hAnsi="Arial" w:cs="Arial"/>
          <w:sz w:val="24"/>
          <w:szCs w:val="24"/>
        </w:rPr>
        <w:lastRenderedPageBreak/>
        <w:t xml:space="preserve">Al respecto, a efecto de hacer valer su anomalía, la parte recurrente aportó una tabla que, en esencia, refiere lo siguiente: </w:t>
      </w:r>
    </w:p>
    <w:tbl>
      <w:tblPr>
        <w:tblStyle w:val="Tabladecuadrcula4-nfasis31"/>
        <w:tblW w:w="0" w:type="auto"/>
        <w:tblLook w:val="04A0" w:firstRow="1" w:lastRow="0" w:firstColumn="1" w:lastColumn="0" w:noHBand="0" w:noVBand="1"/>
      </w:tblPr>
      <w:tblGrid>
        <w:gridCol w:w="1555"/>
        <w:gridCol w:w="1275"/>
        <w:gridCol w:w="2268"/>
        <w:gridCol w:w="4558"/>
      </w:tblGrid>
      <w:tr w:rsidR="00192DB4" w14:paraId="6A43CB2E" w14:textId="77777777" w:rsidTr="00192DB4">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55" w:type="dxa"/>
          </w:tcPr>
          <w:p w14:paraId="5ABD1DDF" w14:textId="77777777" w:rsidR="00192DB4" w:rsidRPr="00063589" w:rsidRDefault="00192DB4" w:rsidP="00631E80">
            <w:pPr>
              <w:jc w:val="both"/>
              <w:rPr>
                <w:rFonts w:ascii="Arial" w:hAnsi="Arial" w:cs="Arial"/>
                <w:color w:val="000000" w:themeColor="text1"/>
                <w:sz w:val="16"/>
                <w:szCs w:val="16"/>
              </w:rPr>
            </w:pPr>
            <w:r w:rsidRPr="00063589">
              <w:rPr>
                <w:rFonts w:ascii="Arial" w:hAnsi="Arial" w:cs="Arial"/>
                <w:color w:val="000000" w:themeColor="text1"/>
                <w:sz w:val="16"/>
                <w:szCs w:val="16"/>
              </w:rPr>
              <w:t>Sección</w:t>
            </w:r>
          </w:p>
        </w:tc>
        <w:tc>
          <w:tcPr>
            <w:tcW w:w="1275" w:type="dxa"/>
          </w:tcPr>
          <w:p w14:paraId="242FCBC1"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Casilla</w:t>
            </w:r>
          </w:p>
        </w:tc>
        <w:tc>
          <w:tcPr>
            <w:tcW w:w="2268" w:type="dxa"/>
          </w:tcPr>
          <w:p w14:paraId="58A8797D"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Fecha de la elección</w:t>
            </w:r>
          </w:p>
        </w:tc>
        <w:tc>
          <w:tcPr>
            <w:tcW w:w="4558" w:type="dxa"/>
          </w:tcPr>
          <w:p w14:paraId="52498A19"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Recepción de la votación, se realizó en fecha distinta a la señalada</w:t>
            </w:r>
          </w:p>
        </w:tc>
      </w:tr>
      <w:tr w:rsidR="00192DB4" w14:paraId="526C0830" w14:textId="77777777" w:rsidTr="00192D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55" w:type="dxa"/>
          </w:tcPr>
          <w:p w14:paraId="45D68558" w14:textId="77777777" w:rsidR="00192DB4" w:rsidRPr="00063589" w:rsidRDefault="00192DB4" w:rsidP="00631E80">
            <w:pPr>
              <w:jc w:val="both"/>
              <w:rPr>
                <w:rFonts w:ascii="Arial" w:hAnsi="Arial" w:cs="Arial"/>
                <w:sz w:val="16"/>
                <w:szCs w:val="16"/>
              </w:rPr>
            </w:pPr>
            <w:r w:rsidRPr="00063589">
              <w:rPr>
                <w:rFonts w:ascii="Arial" w:hAnsi="Arial" w:cs="Arial"/>
                <w:sz w:val="16"/>
                <w:szCs w:val="16"/>
              </w:rPr>
              <w:t>91</w:t>
            </w:r>
          </w:p>
        </w:tc>
        <w:tc>
          <w:tcPr>
            <w:tcW w:w="1275" w:type="dxa"/>
          </w:tcPr>
          <w:p w14:paraId="51C64E72"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B</w:t>
            </w:r>
          </w:p>
        </w:tc>
        <w:tc>
          <w:tcPr>
            <w:tcW w:w="2268" w:type="dxa"/>
          </w:tcPr>
          <w:p w14:paraId="3FBC3E36"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6 de junio de las 8 a 18 hrs</w:t>
            </w:r>
          </w:p>
        </w:tc>
        <w:tc>
          <w:tcPr>
            <w:tcW w:w="4558" w:type="dxa"/>
          </w:tcPr>
          <w:p w14:paraId="33AB6C71"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De las 8:23 a 18:0 hrs con 11 votos fuera de tiempo</w:t>
            </w:r>
          </w:p>
        </w:tc>
      </w:tr>
    </w:tbl>
    <w:p w14:paraId="1582EAD0" w14:textId="77777777" w:rsidR="00192DB4" w:rsidRDefault="00192DB4" w:rsidP="001A15BE">
      <w:pPr>
        <w:pStyle w:val="Sinespaciado"/>
      </w:pPr>
    </w:p>
    <w:p w14:paraId="1F253CFA" w14:textId="4AE9DA49" w:rsidR="00192DB4" w:rsidRDefault="00192DB4" w:rsidP="00192DB4">
      <w:pPr>
        <w:spacing w:line="360" w:lineRule="auto"/>
        <w:jc w:val="both"/>
        <w:rPr>
          <w:rFonts w:ascii="Arial" w:hAnsi="Arial" w:cs="Arial"/>
          <w:sz w:val="24"/>
          <w:szCs w:val="24"/>
        </w:rPr>
      </w:pPr>
      <w:r w:rsidRPr="00CC57FD">
        <w:rPr>
          <w:rFonts w:ascii="Arial" w:hAnsi="Arial" w:cs="Arial"/>
          <w:sz w:val="24"/>
          <w:szCs w:val="24"/>
        </w:rPr>
        <w:t>Así, este órgano jurisdiccional advierte que la parte recurrente pretende hacer valer la irregularidad de recibir votación en horario distinto, con base en la hora -8:23</w:t>
      </w:r>
      <w:r w:rsidR="00CE1CAE">
        <w:rPr>
          <w:rFonts w:ascii="Arial" w:hAnsi="Arial" w:cs="Arial"/>
          <w:sz w:val="24"/>
          <w:szCs w:val="24"/>
        </w:rPr>
        <w:t xml:space="preserve"> horas</w:t>
      </w:r>
      <w:r w:rsidRPr="00CC57FD">
        <w:rPr>
          <w:rFonts w:ascii="Arial" w:hAnsi="Arial" w:cs="Arial"/>
          <w:sz w:val="24"/>
          <w:szCs w:val="24"/>
        </w:rPr>
        <w:t>- aportada por este, que, a su criterio, es distinta a la prevista en el marco normativo y</w:t>
      </w:r>
      <w:r w:rsidR="001A15BE">
        <w:rPr>
          <w:rFonts w:ascii="Arial" w:hAnsi="Arial" w:cs="Arial"/>
          <w:sz w:val="24"/>
          <w:szCs w:val="24"/>
        </w:rPr>
        <w:t>,</w:t>
      </w:r>
      <w:r w:rsidRPr="00CC57FD">
        <w:rPr>
          <w:rFonts w:ascii="Arial" w:hAnsi="Arial" w:cs="Arial"/>
          <w:sz w:val="24"/>
          <w:szCs w:val="24"/>
        </w:rPr>
        <w:t xml:space="preserve"> </w:t>
      </w:r>
      <w:proofErr w:type="gramStart"/>
      <w:r w:rsidRPr="00CC57FD">
        <w:rPr>
          <w:rFonts w:ascii="Arial" w:hAnsi="Arial" w:cs="Arial"/>
          <w:sz w:val="24"/>
          <w:szCs w:val="24"/>
        </w:rPr>
        <w:t>que</w:t>
      </w:r>
      <w:proofErr w:type="gramEnd"/>
      <w:r w:rsidRPr="00CC57FD">
        <w:rPr>
          <w:rFonts w:ascii="Arial" w:hAnsi="Arial" w:cs="Arial"/>
          <w:sz w:val="24"/>
          <w:szCs w:val="24"/>
        </w:rPr>
        <w:t xml:space="preserve"> con ello, un número determinado de</w:t>
      </w:r>
      <w:r>
        <w:rPr>
          <w:rFonts w:ascii="Arial" w:hAnsi="Arial" w:cs="Arial"/>
          <w:sz w:val="24"/>
          <w:szCs w:val="24"/>
        </w:rPr>
        <w:t xml:space="preserve"> </w:t>
      </w:r>
      <w:r w:rsidRPr="00CC57FD">
        <w:rPr>
          <w:rFonts w:ascii="Arial" w:hAnsi="Arial" w:cs="Arial"/>
          <w:sz w:val="24"/>
          <w:szCs w:val="24"/>
        </w:rPr>
        <w:t>votos estuvieron fuera de tiempo</w:t>
      </w:r>
      <w:r>
        <w:rPr>
          <w:rFonts w:ascii="Arial" w:hAnsi="Arial" w:cs="Arial"/>
          <w:sz w:val="24"/>
          <w:szCs w:val="24"/>
        </w:rPr>
        <w:t xml:space="preserve">. </w:t>
      </w:r>
    </w:p>
    <w:p w14:paraId="3A781664" w14:textId="77777777" w:rsidR="008B3376" w:rsidRDefault="008B3376" w:rsidP="008B3376">
      <w:pPr>
        <w:pStyle w:val="Sinespaciado"/>
      </w:pPr>
    </w:p>
    <w:p w14:paraId="72A10D12" w14:textId="5B773B6A" w:rsidR="00192DB4" w:rsidRPr="00CC57FD" w:rsidRDefault="00192DB4" w:rsidP="00192DB4">
      <w:pPr>
        <w:spacing w:line="360" w:lineRule="auto"/>
        <w:jc w:val="both"/>
        <w:rPr>
          <w:rFonts w:ascii="Arial" w:hAnsi="Arial" w:cs="Arial"/>
          <w:sz w:val="24"/>
          <w:szCs w:val="24"/>
        </w:rPr>
      </w:pPr>
      <w:r>
        <w:rPr>
          <w:rFonts w:ascii="Arial" w:hAnsi="Arial" w:cs="Arial"/>
          <w:sz w:val="24"/>
          <w:szCs w:val="24"/>
        </w:rPr>
        <w:t>N</w:t>
      </w:r>
      <w:r w:rsidRPr="00CC57FD">
        <w:rPr>
          <w:rFonts w:ascii="Arial" w:hAnsi="Arial" w:cs="Arial"/>
          <w:sz w:val="24"/>
          <w:szCs w:val="24"/>
        </w:rPr>
        <w:t xml:space="preserve">o obstante, lo aducido por el promovente </w:t>
      </w:r>
      <w:r w:rsidRPr="00CE1CAE">
        <w:rPr>
          <w:rFonts w:ascii="Arial" w:hAnsi="Arial" w:cs="Arial"/>
          <w:b/>
          <w:bCs/>
          <w:sz w:val="24"/>
          <w:szCs w:val="24"/>
        </w:rPr>
        <w:t>no demuestra de forma alguna que la votación se hubiese recibido en una hora distinta a la señalada</w:t>
      </w:r>
      <w:r w:rsidRPr="00CC57FD">
        <w:rPr>
          <w:rFonts w:ascii="Arial" w:hAnsi="Arial" w:cs="Arial"/>
          <w:sz w:val="24"/>
          <w:szCs w:val="24"/>
        </w:rPr>
        <w:t xml:space="preserve">, ya que si bien sustenta sus irregularidades en cada casilla en que la votación fue en un horario posterior a las 8:00, lo cierto es </w:t>
      </w:r>
      <w:r w:rsidR="001A15BE" w:rsidRPr="00CC57FD">
        <w:rPr>
          <w:rFonts w:ascii="Arial" w:hAnsi="Arial" w:cs="Arial"/>
          <w:sz w:val="24"/>
          <w:szCs w:val="24"/>
        </w:rPr>
        <w:t>que,</w:t>
      </w:r>
      <w:r w:rsidRPr="00CC57FD">
        <w:rPr>
          <w:rFonts w:ascii="Arial" w:hAnsi="Arial" w:cs="Arial"/>
          <w:sz w:val="24"/>
          <w:szCs w:val="24"/>
        </w:rPr>
        <w:t xml:space="preserve"> a </w:t>
      </w:r>
      <w:r>
        <w:rPr>
          <w:rFonts w:ascii="Arial" w:hAnsi="Arial" w:cs="Arial"/>
          <w:sz w:val="24"/>
          <w:szCs w:val="24"/>
        </w:rPr>
        <w:t>pesar</w:t>
      </w:r>
      <w:r w:rsidRPr="00CC57FD">
        <w:rPr>
          <w:rFonts w:ascii="Arial" w:hAnsi="Arial" w:cs="Arial"/>
          <w:sz w:val="24"/>
          <w:szCs w:val="24"/>
        </w:rPr>
        <w:t xml:space="preserve"> de no haber comenzado la recepción a tal </w:t>
      </w:r>
      <w:r w:rsidRPr="00191052">
        <w:rPr>
          <w:rFonts w:ascii="Arial" w:hAnsi="Arial" w:cs="Arial"/>
          <w:sz w:val="24"/>
          <w:szCs w:val="24"/>
        </w:rPr>
        <w:t>hora, no implica de ninguna manera que la votación sea en hora distinta y, en su caso,</w:t>
      </w:r>
      <w:r w:rsidR="009072DB" w:rsidRPr="00191052">
        <w:rPr>
          <w:rFonts w:ascii="Arial" w:hAnsi="Arial" w:cs="Arial"/>
          <w:sz w:val="24"/>
          <w:szCs w:val="24"/>
        </w:rPr>
        <w:t xml:space="preserve"> </w:t>
      </w:r>
      <w:bookmarkStart w:id="28" w:name="_Hlk108462531"/>
      <w:r w:rsidR="009072DB" w:rsidRPr="00191052">
        <w:rPr>
          <w:rFonts w:ascii="Arial" w:hAnsi="Arial" w:cs="Arial"/>
          <w:sz w:val="24"/>
          <w:szCs w:val="24"/>
        </w:rPr>
        <w:t>que ello actualice una irregularidad.</w:t>
      </w:r>
      <w:bookmarkEnd w:id="28"/>
    </w:p>
    <w:p w14:paraId="277F6BF8" w14:textId="77777777" w:rsidR="00192DB4" w:rsidRPr="001A15BE" w:rsidRDefault="00192DB4" w:rsidP="001A15BE">
      <w:pPr>
        <w:pStyle w:val="Sinespaciado"/>
      </w:pPr>
    </w:p>
    <w:p w14:paraId="5E5DC975" w14:textId="20CFC250" w:rsidR="00192DB4" w:rsidRPr="00CC57FD" w:rsidRDefault="00192DB4" w:rsidP="00192DB4">
      <w:pPr>
        <w:spacing w:line="360" w:lineRule="auto"/>
        <w:jc w:val="both"/>
        <w:rPr>
          <w:rFonts w:ascii="Arial" w:hAnsi="Arial" w:cs="Arial"/>
          <w:sz w:val="24"/>
          <w:szCs w:val="24"/>
        </w:rPr>
      </w:pPr>
      <w:r w:rsidRPr="00CC57FD">
        <w:rPr>
          <w:rFonts w:ascii="Arial" w:hAnsi="Arial" w:cs="Arial"/>
          <w:sz w:val="24"/>
          <w:szCs w:val="24"/>
        </w:rPr>
        <w:t>Lo anterior se debe a que</w:t>
      </w:r>
      <w:r w:rsidR="00CE1CAE">
        <w:rPr>
          <w:rFonts w:ascii="Arial" w:hAnsi="Arial" w:cs="Arial"/>
          <w:sz w:val="24"/>
          <w:szCs w:val="24"/>
        </w:rPr>
        <w:t>,</w:t>
      </w:r>
      <w:r w:rsidRPr="00CC57FD">
        <w:rPr>
          <w:rFonts w:ascii="Arial" w:hAnsi="Arial" w:cs="Arial"/>
          <w:sz w:val="24"/>
          <w:szCs w:val="24"/>
        </w:rPr>
        <w:t xml:space="preserve"> el hecho de que cuestione que la votación se recibió en</w:t>
      </w:r>
      <w:r>
        <w:rPr>
          <w:rFonts w:ascii="Arial" w:hAnsi="Arial" w:cs="Arial"/>
          <w:sz w:val="24"/>
          <w:szCs w:val="24"/>
        </w:rPr>
        <w:t xml:space="preserve"> un</w:t>
      </w:r>
      <w:r w:rsidRPr="00CC57FD">
        <w:rPr>
          <w:rFonts w:ascii="Arial" w:hAnsi="Arial" w:cs="Arial"/>
          <w:sz w:val="24"/>
          <w:szCs w:val="24"/>
        </w:rPr>
        <w:t xml:space="preserve"> horario que se </w:t>
      </w:r>
      <w:r>
        <w:rPr>
          <w:rFonts w:ascii="Arial" w:hAnsi="Arial" w:cs="Arial"/>
          <w:sz w:val="24"/>
          <w:szCs w:val="24"/>
        </w:rPr>
        <w:t>encuentr</w:t>
      </w:r>
      <w:r w:rsidR="001A15BE">
        <w:rPr>
          <w:rFonts w:ascii="Arial" w:hAnsi="Arial" w:cs="Arial"/>
          <w:sz w:val="24"/>
          <w:szCs w:val="24"/>
        </w:rPr>
        <w:t>a</w:t>
      </w:r>
      <w:r>
        <w:rPr>
          <w:rFonts w:ascii="Arial" w:hAnsi="Arial" w:cs="Arial"/>
          <w:sz w:val="24"/>
          <w:szCs w:val="24"/>
        </w:rPr>
        <w:t xml:space="preserve"> </w:t>
      </w:r>
      <w:r w:rsidRPr="00CC57FD">
        <w:rPr>
          <w:rFonts w:ascii="Arial" w:hAnsi="Arial" w:cs="Arial"/>
          <w:sz w:val="24"/>
          <w:szCs w:val="24"/>
        </w:rPr>
        <w:t>entre las 8:00 y 18:00</w:t>
      </w:r>
      <w:r w:rsidR="008B4F23">
        <w:rPr>
          <w:rFonts w:ascii="Arial" w:hAnsi="Arial" w:cs="Arial"/>
          <w:sz w:val="24"/>
          <w:szCs w:val="24"/>
        </w:rPr>
        <w:t xml:space="preserve"> horas</w:t>
      </w:r>
      <w:r w:rsidRPr="00CC57FD">
        <w:rPr>
          <w:rFonts w:ascii="Arial" w:hAnsi="Arial" w:cs="Arial"/>
          <w:sz w:val="24"/>
          <w:szCs w:val="24"/>
        </w:rPr>
        <w:t>, demue</w:t>
      </w:r>
      <w:r>
        <w:rPr>
          <w:rFonts w:ascii="Arial" w:hAnsi="Arial" w:cs="Arial"/>
          <w:sz w:val="24"/>
          <w:szCs w:val="24"/>
        </w:rPr>
        <w:t>stran</w:t>
      </w:r>
      <w:r w:rsidRPr="00CC57FD">
        <w:rPr>
          <w:rFonts w:ascii="Arial" w:hAnsi="Arial" w:cs="Arial"/>
          <w:sz w:val="24"/>
          <w:szCs w:val="24"/>
        </w:rPr>
        <w:t xml:space="preserve"> que </w:t>
      </w:r>
      <w:r w:rsidRPr="001A15BE">
        <w:rPr>
          <w:rFonts w:ascii="Arial" w:hAnsi="Arial" w:cs="Arial"/>
          <w:b/>
          <w:bCs/>
          <w:sz w:val="24"/>
          <w:szCs w:val="24"/>
        </w:rPr>
        <w:t>tal votación fue regular</w:t>
      </w:r>
      <w:r w:rsidRPr="00CC57FD">
        <w:rPr>
          <w:rFonts w:ascii="Arial" w:hAnsi="Arial" w:cs="Arial"/>
          <w:sz w:val="24"/>
          <w:szCs w:val="24"/>
        </w:rPr>
        <w:t xml:space="preserve"> porque, con independencia de que no fuera puntualmente a las 8:00</w:t>
      </w:r>
      <w:r w:rsidR="00CE1CAE">
        <w:rPr>
          <w:rFonts w:ascii="Arial" w:hAnsi="Arial" w:cs="Arial"/>
          <w:sz w:val="24"/>
          <w:szCs w:val="24"/>
        </w:rPr>
        <w:t xml:space="preserve"> horas</w:t>
      </w:r>
      <w:r w:rsidRPr="00CC57FD">
        <w:rPr>
          <w:rFonts w:ascii="Arial" w:hAnsi="Arial" w:cs="Arial"/>
          <w:sz w:val="24"/>
          <w:szCs w:val="24"/>
        </w:rPr>
        <w:t xml:space="preserve">, </w:t>
      </w:r>
      <w:r w:rsidRPr="001A15BE">
        <w:rPr>
          <w:rFonts w:ascii="Arial" w:hAnsi="Arial" w:cs="Arial"/>
          <w:b/>
          <w:bCs/>
          <w:sz w:val="24"/>
          <w:szCs w:val="24"/>
        </w:rPr>
        <w:t xml:space="preserve">se encuentra dentro del </w:t>
      </w:r>
      <w:r w:rsidR="008B4F23">
        <w:rPr>
          <w:rFonts w:ascii="Arial" w:hAnsi="Arial" w:cs="Arial"/>
          <w:b/>
          <w:bCs/>
          <w:sz w:val="24"/>
          <w:szCs w:val="24"/>
        </w:rPr>
        <w:t>lapso</w:t>
      </w:r>
      <w:r w:rsidRPr="001A15BE">
        <w:rPr>
          <w:rFonts w:ascii="Arial" w:hAnsi="Arial" w:cs="Arial"/>
          <w:b/>
          <w:bCs/>
          <w:sz w:val="24"/>
          <w:szCs w:val="24"/>
        </w:rPr>
        <w:t xml:space="preserve"> permitido</w:t>
      </w:r>
      <w:r w:rsidRPr="00CC57FD">
        <w:rPr>
          <w:rFonts w:ascii="Arial" w:hAnsi="Arial" w:cs="Arial"/>
          <w:sz w:val="24"/>
          <w:szCs w:val="24"/>
        </w:rPr>
        <w:t>, es decir, dentro de las 8:00 a las 18:00</w:t>
      </w:r>
      <w:r w:rsidR="008B4F23">
        <w:rPr>
          <w:rFonts w:ascii="Arial" w:hAnsi="Arial" w:cs="Arial"/>
          <w:sz w:val="24"/>
          <w:szCs w:val="24"/>
        </w:rPr>
        <w:t xml:space="preserve"> horas</w:t>
      </w:r>
      <w:r w:rsidRPr="00CC57FD">
        <w:rPr>
          <w:rFonts w:ascii="Arial" w:hAnsi="Arial" w:cs="Arial"/>
          <w:sz w:val="24"/>
          <w:szCs w:val="24"/>
        </w:rPr>
        <w:t>, por lo cual es evidente que su planteamiento es deficiente para demostrar que la votación efectivamente se recibió en fecha</w:t>
      </w:r>
      <w:r w:rsidR="001A15BE">
        <w:rPr>
          <w:rFonts w:ascii="Arial" w:hAnsi="Arial" w:cs="Arial"/>
          <w:sz w:val="24"/>
          <w:szCs w:val="24"/>
        </w:rPr>
        <w:t xml:space="preserve"> u hora</w:t>
      </w:r>
      <w:r w:rsidRPr="00CC57FD">
        <w:rPr>
          <w:rFonts w:ascii="Arial" w:hAnsi="Arial" w:cs="Arial"/>
          <w:sz w:val="24"/>
          <w:szCs w:val="24"/>
        </w:rPr>
        <w:t xml:space="preserve"> distinta, y no dentro de lo</w:t>
      </w:r>
      <w:r>
        <w:rPr>
          <w:rFonts w:ascii="Arial" w:hAnsi="Arial" w:cs="Arial"/>
          <w:sz w:val="24"/>
          <w:szCs w:val="24"/>
        </w:rPr>
        <w:t>s</w:t>
      </w:r>
      <w:r w:rsidRPr="00CC57FD">
        <w:rPr>
          <w:rFonts w:ascii="Arial" w:hAnsi="Arial" w:cs="Arial"/>
          <w:sz w:val="24"/>
          <w:szCs w:val="24"/>
        </w:rPr>
        <w:t xml:space="preserve"> parámetros permitidos, como incorrectamente lo refiere el promovente. </w:t>
      </w:r>
    </w:p>
    <w:p w14:paraId="4F066877" w14:textId="77777777" w:rsidR="00192DB4" w:rsidRPr="00CC57FD" w:rsidRDefault="00192DB4" w:rsidP="001A15BE">
      <w:pPr>
        <w:pStyle w:val="Sinespaciado"/>
      </w:pPr>
    </w:p>
    <w:p w14:paraId="64EFDD53" w14:textId="5342D1CF" w:rsidR="00192DB4" w:rsidRDefault="00192DB4" w:rsidP="00191052">
      <w:pPr>
        <w:spacing w:line="360" w:lineRule="auto"/>
        <w:jc w:val="both"/>
        <w:rPr>
          <w:rFonts w:ascii="Arial" w:hAnsi="Arial" w:cs="Arial"/>
          <w:sz w:val="24"/>
          <w:szCs w:val="24"/>
        </w:rPr>
      </w:pPr>
      <w:r w:rsidRPr="00CC57FD">
        <w:rPr>
          <w:rFonts w:ascii="Arial" w:hAnsi="Arial" w:cs="Arial"/>
          <w:sz w:val="24"/>
          <w:szCs w:val="24"/>
        </w:rPr>
        <w:t>De ahí que, el hecho de que refiera</w:t>
      </w:r>
      <w:r>
        <w:rPr>
          <w:rFonts w:ascii="Arial" w:hAnsi="Arial" w:cs="Arial"/>
          <w:sz w:val="24"/>
          <w:szCs w:val="24"/>
        </w:rPr>
        <w:t xml:space="preserve"> que</w:t>
      </w:r>
      <w:r w:rsidRPr="00CC57FD">
        <w:rPr>
          <w:rFonts w:ascii="Arial" w:hAnsi="Arial" w:cs="Arial"/>
          <w:sz w:val="24"/>
          <w:szCs w:val="24"/>
        </w:rPr>
        <w:t xml:space="preserve"> un número determinado de votos estuvieron fuera de tiempo, ello no demuestra que fueron irregulares, sino que al haber desestimado tal planteamiento</w:t>
      </w:r>
      <w:r>
        <w:rPr>
          <w:rFonts w:ascii="Arial" w:hAnsi="Arial" w:cs="Arial"/>
          <w:sz w:val="24"/>
          <w:szCs w:val="24"/>
        </w:rPr>
        <w:t>,</w:t>
      </w:r>
      <w:r w:rsidRPr="00CC57FD">
        <w:rPr>
          <w:rFonts w:ascii="Arial" w:hAnsi="Arial" w:cs="Arial"/>
          <w:sz w:val="24"/>
          <w:szCs w:val="24"/>
        </w:rPr>
        <w:t xml:space="preserve"> </w:t>
      </w:r>
      <w:r>
        <w:rPr>
          <w:rFonts w:ascii="Arial" w:hAnsi="Arial" w:cs="Arial"/>
          <w:sz w:val="24"/>
          <w:szCs w:val="24"/>
        </w:rPr>
        <w:t xml:space="preserve">evidenció </w:t>
      </w:r>
      <w:r w:rsidRPr="00CC57FD">
        <w:rPr>
          <w:rFonts w:ascii="Arial" w:hAnsi="Arial" w:cs="Arial"/>
          <w:sz w:val="24"/>
          <w:szCs w:val="24"/>
        </w:rPr>
        <w:t xml:space="preserve">que </w:t>
      </w:r>
      <w:r w:rsidRPr="00CE1CAE">
        <w:rPr>
          <w:rFonts w:ascii="Arial" w:hAnsi="Arial" w:cs="Arial"/>
          <w:b/>
          <w:bCs/>
          <w:sz w:val="24"/>
          <w:szCs w:val="24"/>
        </w:rPr>
        <w:t>el número de votos aducido por este</w:t>
      </w:r>
      <w:r w:rsidR="00B15586" w:rsidRPr="00CE1CAE">
        <w:rPr>
          <w:rFonts w:ascii="Arial" w:hAnsi="Arial" w:cs="Arial"/>
          <w:b/>
          <w:bCs/>
          <w:sz w:val="24"/>
          <w:szCs w:val="24"/>
        </w:rPr>
        <w:t>,</w:t>
      </w:r>
      <w:r w:rsidRPr="00CE1CAE">
        <w:rPr>
          <w:rFonts w:ascii="Arial" w:hAnsi="Arial" w:cs="Arial"/>
          <w:b/>
          <w:bCs/>
          <w:sz w:val="24"/>
          <w:szCs w:val="24"/>
        </w:rPr>
        <w:t xml:space="preserve"> es un aspecto que no guarda congruencia con su planteamiento</w:t>
      </w:r>
      <w:r w:rsidRPr="00CC57FD">
        <w:rPr>
          <w:rFonts w:ascii="Arial" w:hAnsi="Arial" w:cs="Arial"/>
          <w:sz w:val="24"/>
          <w:szCs w:val="24"/>
        </w:rPr>
        <w:t>, por lo que e</w:t>
      </w:r>
      <w:r>
        <w:rPr>
          <w:rFonts w:ascii="Arial" w:hAnsi="Arial" w:cs="Arial"/>
          <w:sz w:val="24"/>
          <w:szCs w:val="24"/>
        </w:rPr>
        <w:t>s</w:t>
      </w:r>
      <w:r w:rsidRPr="00CC57FD">
        <w:rPr>
          <w:rFonts w:ascii="Arial" w:hAnsi="Arial" w:cs="Arial"/>
          <w:sz w:val="24"/>
          <w:szCs w:val="24"/>
        </w:rPr>
        <w:t>ta au</w:t>
      </w:r>
      <w:r>
        <w:rPr>
          <w:rFonts w:ascii="Arial" w:hAnsi="Arial" w:cs="Arial"/>
          <w:sz w:val="24"/>
          <w:szCs w:val="24"/>
        </w:rPr>
        <w:t>toridad</w:t>
      </w:r>
      <w:r w:rsidRPr="00CC57FD">
        <w:rPr>
          <w:rFonts w:ascii="Arial" w:hAnsi="Arial" w:cs="Arial"/>
          <w:sz w:val="24"/>
          <w:szCs w:val="24"/>
        </w:rPr>
        <w:t xml:space="preserve"> jurisdiccional se encuentra impedida </w:t>
      </w:r>
      <w:r>
        <w:rPr>
          <w:rFonts w:ascii="Arial" w:hAnsi="Arial" w:cs="Arial"/>
          <w:sz w:val="24"/>
          <w:szCs w:val="24"/>
        </w:rPr>
        <w:t>en</w:t>
      </w:r>
      <w:r w:rsidRPr="00CC57FD">
        <w:rPr>
          <w:rFonts w:ascii="Arial" w:hAnsi="Arial" w:cs="Arial"/>
          <w:sz w:val="24"/>
          <w:szCs w:val="24"/>
        </w:rPr>
        <w:t xml:space="preserve"> suplir la deficiencia de los agravios, dado que al tr</w:t>
      </w:r>
      <w:r>
        <w:rPr>
          <w:rFonts w:ascii="Arial" w:hAnsi="Arial" w:cs="Arial"/>
          <w:sz w:val="24"/>
          <w:szCs w:val="24"/>
        </w:rPr>
        <w:t>atarse</w:t>
      </w:r>
      <w:r w:rsidRPr="00CC57FD">
        <w:rPr>
          <w:rFonts w:ascii="Arial" w:hAnsi="Arial" w:cs="Arial"/>
          <w:sz w:val="24"/>
          <w:szCs w:val="24"/>
        </w:rPr>
        <w:t xml:space="preserve"> de un recurso de</w:t>
      </w:r>
      <w:r>
        <w:rPr>
          <w:rFonts w:ascii="Arial" w:hAnsi="Arial" w:cs="Arial"/>
          <w:sz w:val="24"/>
          <w:szCs w:val="24"/>
        </w:rPr>
        <w:t xml:space="preserve"> </w:t>
      </w:r>
      <w:r w:rsidRPr="00CC57FD">
        <w:rPr>
          <w:rFonts w:ascii="Arial" w:hAnsi="Arial" w:cs="Arial"/>
          <w:sz w:val="24"/>
          <w:szCs w:val="24"/>
        </w:rPr>
        <w:t xml:space="preserve">nulidad, implica que la forma en la que se interpreta es de estricto derecho. </w:t>
      </w:r>
    </w:p>
    <w:p w14:paraId="4577D268" w14:textId="77777777" w:rsidR="00CE1CAE" w:rsidRPr="00191052" w:rsidRDefault="00CE1CAE" w:rsidP="00CE1CAE">
      <w:pPr>
        <w:pStyle w:val="Sinespaciado"/>
      </w:pPr>
    </w:p>
    <w:p w14:paraId="610AB35C" w14:textId="233B5E77" w:rsidR="00192DB4" w:rsidRPr="00CC57FD" w:rsidRDefault="00192DB4" w:rsidP="00192DB4">
      <w:pPr>
        <w:pStyle w:val="NormalWeb"/>
        <w:shd w:val="clear" w:color="auto" w:fill="FFFFFF"/>
        <w:spacing w:before="0" w:beforeAutospacing="0" w:after="0" w:afterAutospacing="0" w:line="360" w:lineRule="auto"/>
        <w:jc w:val="both"/>
        <w:rPr>
          <w:rFonts w:ascii="Arial" w:hAnsi="Arial" w:cs="Arial"/>
          <w:color w:val="000000" w:themeColor="text1"/>
        </w:rPr>
      </w:pPr>
      <w:r w:rsidRPr="00CC57FD">
        <w:rPr>
          <w:rFonts w:ascii="Arial" w:hAnsi="Arial" w:cs="Arial"/>
        </w:rPr>
        <w:t>Incluso, de asumir que lo</w:t>
      </w:r>
      <w:r>
        <w:rPr>
          <w:rFonts w:ascii="Arial" w:hAnsi="Arial" w:cs="Arial"/>
        </w:rPr>
        <w:t>s</w:t>
      </w:r>
      <w:r w:rsidRPr="00CC57FD">
        <w:rPr>
          <w:rFonts w:ascii="Arial" w:hAnsi="Arial" w:cs="Arial"/>
        </w:rPr>
        <w:t xml:space="preserve"> supuestos votos </w:t>
      </w:r>
      <w:r w:rsidR="006F21B7">
        <w:rPr>
          <w:rFonts w:ascii="Arial" w:hAnsi="Arial" w:cs="Arial"/>
        </w:rPr>
        <w:t>atípicos</w:t>
      </w:r>
      <w:r w:rsidRPr="00CC57FD">
        <w:rPr>
          <w:rFonts w:ascii="Arial" w:hAnsi="Arial" w:cs="Arial"/>
        </w:rPr>
        <w:t xml:space="preserve"> que argumenta el actor, se lo atribuye al hecho de reci</w:t>
      </w:r>
      <w:r>
        <w:rPr>
          <w:rFonts w:ascii="Arial" w:hAnsi="Arial" w:cs="Arial"/>
        </w:rPr>
        <w:t>birse</w:t>
      </w:r>
      <w:r w:rsidRPr="00CC57FD">
        <w:rPr>
          <w:rFonts w:ascii="Arial" w:hAnsi="Arial" w:cs="Arial"/>
        </w:rPr>
        <w:t xml:space="preserve"> la votación en una hora posterior a las 8:00</w:t>
      </w:r>
      <w:r w:rsidR="008B4F23">
        <w:rPr>
          <w:rFonts w:ascii="Arial" w:hAnsi="Arial" w:cs="Arial"/>
        </w:rPr>
        <w:t xml:space="preserve"> horas</w:t>
      </w:r>
      <w:r w:rsidRPr="00CC57FD">
        <w:rPr>
          <w:rFonts w:ascii="Arial" w:hAnsi="Arial" w:cs="Arial"/>
        </w:rPr>
        <w:t xml:space="preserve"> -tal y como se enuncia en</w:t>
      </w:r>
      <w:r>
        <w:rPr>
          <w:rFonts w:ascii="Arial" w:hAnsi="Arial" w:cs="Arial"/>
        </w:rPr>
        <w:t xml:space="preserve"> </w:t>
      </w:r>
      <w:r w:rsidRPr="00CC57FD">
        <w:rPr>
          <w:rFonts w:ascii="Arial" w:hAnsi="Arial" w:cs="Arial"/>
        </w:rPr>
        <w:t>la tabla del presente apartado-, ello tampoco dem</w:t>
      </w:r>
      <w:r>
        <w:rPr>
          <w:rFonts w:ascii="Arial" w:hAnsi="Arial" w:cs="Arial"/>
        </w:rPr>
        <w:t>uestra</w:t>
      </w:r>
      <w:r w:rsidRPr="00CC57FD">
        <w:rPr>
          <w:rFonts w:ascii="Arial" w:hAnsi="Arial" w:cs="Arial"/>
        </w:rPr>
        <w:t xml:space="preserve"> </w:t>
      </w:r>
      <w:r>
        <w:rPr>
          <w:rFonts w:ascii="Arial" w:hAnsi="Arial" w:cs="Arial"/>
        </w:rPr>
        <w:t xml:space="preserve">que </w:t>
      </w:r>
      <w:r w:rsidRPr="00CC57FD">
        <w:rPr>
          <w:rFonts w:ascii="Arial" w:hAnsi="Arial" w:cs="Arial"/>
        </w:rPr>
        <w:t>tales votos sean irregulares, pues ha sido criterio de la Sala Superior que</w:t>
      </w:r>
      <w:r w:rsidRPr="00CC57FD">
        <w:rPr>
          <w:rFonts w:ascii="Arial" w:hAnsi="Arial" w:cs="Arial"/>
          <w:color w:val="555555"/>
        </w:rPr>
        <w:t xml:space="preserve">, </w:t>
      </w:r>
      <w:r w:rsidRPr="00CC57FD">
        <w:rPr>
          <w:rFonts w:ascii="Arial" w:hAnsi="Arial" w:cs="Arial"/>
          <w:color w:val="000000" w:themeColor="text1"/>
        </w:rPr>
        <w:t>aún en el supuesto de que la votación hubiera sido recibida en horarios distintos previstos en la norma, es una circunstancia que</w:t>
      </w:r>
      <w:r>
        <w:rPr>
          <w:rFonts w:ascii="Arial" w:hAnsi="Arial" w:cs="Arial"/>
          <w:color w:val="000000" w:themeColor="text1"/>
        </w:rPr>
        <w:t>,</w:t>
      </w:r>
      <w:r w:rsidRPr="00CC57FD">
        <w:rPr>
          <w:rFonts w:ascii="Arial" w:hAnsi="Arial" w:cs="Arial"/>
          <w:color w:val="000000" w:themeColor="text1"/>
        </w:rPr>
        <w:t> por sí misma</w:t>
      </w:r>
      <w:r>
        <w:rPr>
          <w:rFonts w:ascii="Arial" w:hAnsi="Arial" w:cs="Arial"/>
          <w:color w:val="000000" w:themeColor="text1"/>
        </w:rPr>
        <w:t>,</w:t>
      </w:r>
      <w:r w:rsidRPr="00CC57FD">
        <w:rPr>
          <w:rFonts w:ascii="Arial" w:hAnsi="Arial" w:cs="Arial"/>
          <w:color w:val="000000" w:themeColor="text1"/>
        </w:rPr>
        <w:t xml:space="preserve"> no es suficiente para que se decrete ni acredite la nulidad de la votación recibida en una casilla. </w:t>
      </w:r>
    </w:p>
    <w:p w14:paraId="728FB413" w14:textId="77777777" w:rsidR="00192DB4" w:rsidRPr="00CC57FD" w:rsidRDefault="00192DB4" w:rsidP="00B15586">
      <w:pPr>
        <w:pStyle w:val="Sinespaciado"/>
      </w:pPr>
    </w:p>
    <w:p w14:paraId="0DFC2D13" w14:textId="67E7D5ED" w:rsidR="00192DB4" w:rsidRPr="00CC57FD" w:rsidRDefault="00192DB4" w:rsidP="00192DB4">
      <w:pPr>
        <w:pStyle w:val="NormalWeb"/>
        <w:shd w:val="clear" w:color="auto" w:fill="FFFFFF"/>
        <w:spacing w:before="0" w:beforeAutospacing="0" w:after="0" w:afterAutospacing="0" w:line="360" w:lineRule="auto"/>
        <w:jc w:val="both"/>
        <w:rPr>
          <w:rFonts w:ascii="Arial" w:hAnsi="Arial" w:cs="Arial"/>
          <w:color w:val="000000" w:themeColor="text1"/>
        </w:rPr>
      </w:pPr>
      <w:r w:rsidRPr="00CC57FD">
        <w:rPr>
          <w:rFonts w:ascii="Arial" w:hAnsi="Arial" w:cs="Arial"/>
          <w:color w:val="000000" w:themeColor="text1"/>
        </w:rPr>
        <w:t>Por otra parte, consider</w:t>
      </w:r>
      <w:r w:rsidR="00B15586">
        <w:rPr>
          <w:rFonts w:ascii="Arial" w:hAnsi="Arial" w:cs="Arial"/>
          <w:color w:val="000000" w:themeColor="text1"/>
        </w:rPr>
        <w:t>ó</w:t>
      </w:r>
      <w:r w:rsidRPr="00CC57FD">
        <w:rPr>
          <w:rFonts w:ascii="Arial" w:hAnsi="Arial" w:cs="Arial"/>
          <w:color w:val="000000" w:themeColor="text1"/>
        </w:rPr>
        <w:t xml:space="preserve"> a través de criterio jurisprudencial que</w:t>
      </w:r>
      <w:r w:rsidR="008B4F23">
        <w:rPr>
          <w:rFonts w:ascii="Arial" w:hAnsi="Arial" w:cs="Arial"/>
          <w:color w:val="000000" w:themeColor="text1"/>
        </w:rPr>
        <w:t>,</w:t>
      </w:r>
      <w:r w:rsidRPr="00CC57FD">
        <w:rPr>
          <w:rFonts w:ascii="Arial" w:hAnsi="Arial" w:cs="Arial"/>
          <w:color w:val="000000" w:themeColor="text1"/>
        </w:rPr>
        <w:t xml:space="preserve"> si la instalación de la casilla ocurre más tarde y se retrasa la recepción del voto, </w:t>
      </w:r>
      <w:r w:rsidRPr="000E7962">
        <w:rPr>
          <w:rFonts w:ascii="Arial" w:hAnsi="Arial" w:cs="Arial"/>
          <w:b/>
          <w:bCs/>
          <w:color w:val="000000" w:themeColor="text1"/>
        </w:rPr>
        <w:t xml:space="preserve">es un hecho insuficiente para </w:t>
      </w:r>
      <w:r w:rsidRPr="000E7962">
        <w:rPr>
          <w:rFonts w:ascii="Arial" w:hAnsi="Arial" w:cs="Arial"/>
          <w:b/>
          <w:bCs/>
          <w:color w:val="000000" w:themeColor="text1"/>
        </w:rPr>
        <w:lastRenderedPageBreak/>
        <w:t>considerar que se impidió votar a las personas electoras</w:t>
      </w:r>
      <w:r w:rsidRPr="00CC57FD">
        <w:rPr>
          <w:rFonts w:ascii="Arial" w:hAnsi="Arial" w:cs="Arial"/>
          <w:color w:val="000000" w:themeColor="text1"/>
        </w:rPr>
        <w:t xml:space="preserve"> y actualizar la causa de nulidad respectiva, ya que una vez iniciada dicha recepción</w:t>
      </w:r>
      <w:r w:rsidR="008B4F23">
        <w:rPr>
          <w:rFonts w:ascii="Arial" w:hAnsi="Arial" w:cs="Arial"/>
          <w:color w:val="000000" w:themeColor="text1"/>
        </w:rPr>
        <w:t>,</w:t>
      </w:r>
      <w:r w:rsidRPr="00CC57FD">
        <w:rPr>
          <w:rFonts w:ascii="Arial" w:hAnsi="Arial" w:cs="Arial"/>
          <w:color w:val="000000" w:themeColor="text1"/>
        </w:rPr>
        <w:t xml:space="preserve"> se encuentran en posibilidad de ejercer su derecho a votar</w:t>
      </w:r>
      <w:r w:rsidRPr="00CC57FD">
        <w:rPr>
          <w:rStyle w:val="Refdenotaalpie"/>
          <w:rFonts w:ascii="Arial" w:hAnsi="Arial" w:cs="Arial"/>
          <w:color w:val="000000" w:themeColor="text1"/>
        </w:rPr>
        <w:footnoteReference w:id="14"/>
      </w:r>
      <w:r w:rsidRPr="00CC57FD">
        <w:rPr>
          <w:rFonts w:ascii="Arial" w:hAnsi="Arial" w:cs="Arial"/>
          <w:color w:val="000000" w:themeColor="text1"/>
        </w:rPr>
        <w:t>.</w:t>
      </w:r>
    </w:p>
    <w:p w14:paraId="1E59E23C" w14:textId="77777777" w:rsidR="00192DB4" w:rsidRPr="00CC57FD" w:rsidRDefault="00192DB4" w:rsidP="008B4F23">
      <w:pPr>
        <w:pStyle w:val="Sinespaciado"/>
      </w:pPr>
    </w:p>
    <w:p w14:paraId="4FD78AAD" w14:textId="4B2803D3" w:rsidR="00B15586" w:rsidRDefault="00192DB4" w:rsidP="008B4F23">
      <w:pPr>
        <w:pStyle w:val="Sinespaciado"/>
        <w:spacing w:line="360" w:lineRule="auto"/>
        <w:jc w:val="both"/>
        <w:rPr>
          <w:rFonts w:ascii="Arial" w:hAnsi="Arial" w:cs="Arial"/>
          <w:sz w:val="24"/>
          <w:szCs w:val="24"/>
        </w:rPr>
      </w:pPr>
      <w:r w:rsidRPr="00B15586">
        <w:rPr>
          <w:rFonts w:ascii="Arial" w:hAnsi="Arial" w:cs="Arial"/>
          <w:sz w:val="24"/>
          <w:szCs w:val="24"/>
        </w:rPr>
        <w:t xml:space="preserve">Así que, a criterio de este órgano jurisdiccional, </w:t>
      </w:r>
      <w:r w:rsidRPr="00AD7F3F">
        <w:rPr>
          <w:rFonts w:ascii="Arial" w:hAnsi="Arial" w:cs="Arial"/>
          <w:b/>
          <w:bCs/>
          <w:sz w:val="24"/>
          <w:szCs w:val="24"/>
        </w:rPr>
        <w:t xml:space="preserve">de ninguna forma </w:t>
      </w:r>
      <w:r w:rsidR="008B4F23" w:rsidRPr="00AD7F3F">
        <w:rPr>
          <w:rFonts w:ascii="Arial" w:hAnsi="Arial" w:cs="Arial"/>
          <w:b/>
          <w:bCs/>
          <w:sz w:val="24"/>
          <w:szCs w:val="24"/>
        </w:rPr>
        <w:t>s</w:t>
      </w:r>
      <w:r w:rsidRPr="00AD7F3F">
        <w:rPr>
          <w:rFonts w:ascii="Arial" w:hAnsi="Arial" w:cs="Arial"/>
          <w:b/>
          <w:bCs/>
          <w:sz w:val="24"/>
          <w:szCs w:val="24"/>
        </w:rPr>
        <w:t>e logró comprobar la existencia de la emisión de votos que resultaran ilegales o irregulares</w:t>
      </w:r>
      <w:r w:rsidRPr="00B15586">
        <w:rPr>
          <w:rFonts w:ascii="Arial" w:hAnsi="Arial" w:cs="Arial"/>
          <w:sz w:val="24"/>
          <w:szCs w:val="24"/>
        </w:rPr>
        <w:t>, dado que se estima que la parte recurrente omitió su carga procesa</w:t>
      </w:r>
      <w:r w:rsidR="00B15586">
        <w:rPr>
          <w:rFonts w:ascii="Arial" w:hAnsi="Arial" w:cs="Arial"/>
          <w:sz w:val="24"/>
          <w:szCs w:val="24"/>
        </w:rPr>
        <w:t>l</w:t>
      </w:r>
      <w:r w:rsidRPr="00B15586">
        <w:rPr>
          <w:rFonts w:ascii="Arial" w:hAnsi="Arial" w:cs="Arial"/>
          <w:sz w:val="24"/>
          <w:szCs w:val="24"/>
        </w:rPr>
        <w:t xml:space="preserve"> encamina</w:t>
      </w:r>
      <w:r w:rsidR="00B15586">
        <w:rPr>
          <w:rFonts w:ascii="Arial" w:hAnsi="Arial" w:cs="Arial"/>
          <w:sz w:val="24"/>
          <w:szCs w:val="24"/>
        </w:rPr>
        <w:t>da</w:t>
      </w:r>
      <w:r w:rsidRPr="00B15586">
        <w:rPr>
          <w:rFonts w:ascii="Arial" w:hAnsi="Arial" w:cs="Arial"/>
          <w:sz w:val="24"/>
          <w:szCs w:val="24"/>
        </w:rPr>
        <w:t xml:space="preserve"> en aportar argum</w:t>
      </w:r>
      <w:r w:rsidR="00B15586">
        <w:rPr>
          <w:rFonts w:ascii="Arial" w:hAnsi="Arial" w:cs="Arial"/>
          <w:sz w:val="24"/>
          <w:szCs w:val="24"/>
        </w:rPr>
        <w:t xml:space="preserve">entos que verdaderamente demuestren las irregularidades afirmadas y, por tanto, no es posible declarar la nulidad de la votación recibida en dichas casillas. </w:t>
      </w:r>
    </w:p>
    <w:p w14:paraId="59278347" w14:textId="77777777" w:rsidR="00060A13" w:rsidRPr="00191052" w:rsidRDefault="00060A13" w:rsidP="00191052">
      <w:pPr>
        <w:pStyle w:val="Sinespaciado"/>
      </w:pPr>
    </w:p>
    <w:p w14:paraId="2A37887B" w14:textId="67292D47" w:rsidR="000D4F3F" w:rsidRPr="000D4F3F" w:rsidRDefault="000D4F3F" w:rsidP="00B15586">
      <w:pPr>
        <w:pStyle w:val="TDC2"/>
        <w:spacing w:line="360" w:lineRule="auto"/>
        <w:ind w:left="0"/>
        <w:jc w:val="both"/>
        <w:rPr>
          <w:rFonts w:ascii="Arial" w:eastAsia="Arial" w:hAnsi="Arial" w:cs="Arial"/>
          <w:b/>
          <w:bCs/>
          <w:sz w:val="24"/>
          <w:szCs w:val="24"/>
          <w:u w:val="single"/>
        </w:rPr>
      </w:pPr>
      <w:r w:rsidRPr="000D4F3F">
        <w:rPr>
          <w:rFonts w:ascii="Arial" w:eastAsia="Arial" w:hAnsi="Arial" w:cs="Arial"/>
          <w:b/>
          <w:bCs/>
          <w:sz w:val="24"/>
          <w:szCs w:val="24"/>
          <w:u w:val="single"/>
        </w:rPr>
        <w:t>b) Causal V. Recibir la votación por persona u órgano distintos a los facultados por la ley</w:t>
      </w:r>
    </w:p>
    <w:p w14:paraId="1F856D02" w14:textId="31BAEA1D" w:rsidR="000D4F3F" w:rsidRPr="008B3376" w:rsidRDefault="000D4F3F" w:rsidP="008B3376">
      <w:pPr>
        <w:pStyle w:val="Sinespaciado"/>
        <w:rPr>
          <w:rFonts w:eastAsia="Arial"/>
        </w:rPr>
      </w:pPr>
    </w:p>
    <w:p w14:paraId="6AB434E5" w14:textId="43223DAA" w:rsidR="000D4F3F" w:rsidRDefault="000D4F3F" w:rsidP="008B4F23">
      <w:pPr>
        <w:pStyle w:val="TDC2"/>
        <w:numPr>
          <w:ilvl w:val="0"/>
          <w:numId w:val="31"/>
        </w:numPr>
        <w:tabs>
          <w:tab w:val="left" w:pos="426"/>
        </w:tabs>
        <w:spacing w:after="0" w:line="360" w:lineRule="auto"/>
        <w:ind w:left="0" w:firstLine="0"/>
        <w:jc w:val="both"/>
        <w:rPr>
          <w:rFonts w:ascii="Arial" w:eastAsia="Arial" w:hAnsi="Arial" w:cs="Arial"/>
          <w:b/>
          <w:bCs/>
          <w:sz w:val="24"/>
          <w:szCs w:val="24"/>
        </w:rPr>
      </w:pPr>
      <w:r w:rsidRPr="000D4F3F">
        <w:rPr>
          <w:rFonts w:ascii="Arial" w:eastAsia="Arial" w:hAnsi="Arial" w:cs="Arial"/>
          <w:b/>
          <w:bCs/>
          <w:sz w:val="24"/>
          <w:szCs w:val="24"/>
        </w:rPr>
        <w:t>Marco normativo</w:t>
      </w:r>
    </w:p>
    <w:p w14:paraId="13A4812C" w14:textId="77777777" w:rsidR="003552F2" w:rsidRPr="008B4F23" w:rsidRDefault="003552F2" w:rsidP="008B4F23">
      <w:pPr>
        <w:pStyle w:val="Sinespaciado"/>
        <w:rPr>
          <w:rFonts w:eastAsia="Arial"/>
        </w:rPr>
      </w:pPr>
    </w:p>
    <w:p w14:paraId="5B7BF118" w14:textId="4D1E53E6" w:rsidR="0090392B" w:rsidRDefault="0090392B" w:rsidP="008B4F23">
      <w:pPr>
        <w:pStyle w:val="TDC2"/>
        <w:spacing w:after="0" w:line="360" w:lineRule="auto"/>
        <w:ind w:left="0"/>
        <w:jc w:val="both"/>
        <w:rPr>
          <w:rFonts w:ascii="Arial" w:eastAsia="Arial" w:hAnsi="Arial" w:cs="Arial"/>
          <w:sz w:val="24"/>
          <w:szCs w:val="24"/>
        </w:rPr>
      </w:pPr>
      <w:r w:rsidRPr="00A62F72">
        <w:rPr>
          <w:rFonts w:ascii="Arial" w:eastAsia="Arial" w:hAnsi="Arial" w:cs="Arial"/>
          <w:sz w:val="24"/>
          <w:szCs w:val="24"/>
        </w:rPr>
        <w:t>El artículo 105, del Código Electoral</w:t>
      </w:r>
      <w:r w:rsidRPr="00060A13">
        <w:rPr>
          <w:rStyle w:val="TextonotapieCar"/>
          <w:rFonts w:ascii="Arial" w:eastAsia="Arial" w:hAnsi="Arial" w:cs="Arial"/>
          <w:sz w:val="24"/>
          <w:szCs w:val="24"/>
          <w:vertAlign w:val="superscript"/>
        </w:rPr>
        <w:footnoteReference w:id="15"/>
      </w:r>
      <w:r w:rsidRPr="00A62F72">
        <w:rPr>
          <w:rFonts w:ascii="Arial" w:eastAsia="Arial" w:hAnsi="Arial" w:cs="Arial"/>
          <w:sz w:val="24"/>
          <w:szCs w:val="24"/>
        </w:rPr>
        <w:t xml:space="preserve"> </w:t>
      </w:r>
      <w:r>
        <w:rPr>
          <w:rFonts w:ascii="Arial" w:eastAsia="Arial" w:hAnsi="Arial" w:cs="Arial"/>
          <w:sz w:val="24"/>
          <w:szCs w:val="24"/>
        </w:rPr>
        <w:t>señala</w:t>
      </w:r>
      <w:r w:rsidRPr="00A62F72">
        <w:rPr>
          <w:rFonts w:ascii="Arial" w:eastAsia="Arial" w:hAnsi="Arial" w:cs="Arial"/>
          <w:sz w:val="24"/>
          <w:szCs w:val="24"/>
        </w:rPr>
        <w:t xml:space="preserve"> que las mesas directivas de casillas</w:t>
      </w:r>
      <w:r>
        <w:rPr>
          <w:rFonts w:ascii="Arial" w:eastAsia="Arial" w:hAnsi="Arial" w:cs="Arial"/>
          <w:sz w:val="24"/>
          <w:szCs w:val="24"/>
        </w:rPr>
        <w:t>,</w:t>
      </w:r>
      <w:r w:rsidRPr="00A62F72">
        <w:rPr>
          <w:rFonts w:ascii="Arial" w:eastAsia="Arial" w:hAnsi="Arial" w:cs="Arial"/>
          <w:sz w:val="24"/>
          <w:szCs w:val="24"/>
        </w:rPr>
        <w:t xml:space="preserve"> son los órganos electorales integrados por ciudadanos y ciudadanas previamente insaculados, designados y capacitados por la autoridad electoral</w:t>
      </w:r>
      <w:r>
        <w:rPr>
          <w:rFonts w:ascii="Arial" w:eastAsia="Arial" w:hAnsi="Arial" w:cs="Arial"/>
          <w:sz w:val="24"/>
          <w:szCs w:val="24"/>
        </w:rPr>
        <w:t>, quienes</w:t>
      </w:r>
      <w:r w:rsidRPr="00A62F72">
        <w:rPr>
          <w:rFonts w:ascii="Arial" w:eastAsia="Arial" w:hAnsi="Arial" w:cs="Arial"/>
          <w:sz w:val="24"/>
          <w:szCs w:val="24"/>
        </w:rPr>
        <w:t xml:space="preserve"> se encuentran facultados para </w:t>
      </w:r>
      <w:r>
        <w:rPr>
          <w:rFonts w:ascii="Arial" w:eastAsia="Arial" w:hAnsi="Arial" w:cs="Arial"/>
          <w:sz w:val="24"/>
          <w:szCs w:val="24"/>
        </w:rPr>
        <w:t xml:space="preserve">recibir la votación, realizar el escrutinio y cómputo, </w:t>
      </w:r>
      <w:r w:rsidRPr="00A62F72">
        <w:rPr>
          <w:rFonts w:ascii="Arial" w:eastAsia="Arial" w:hAnsi="Arial" w:cs="Arial"/>
          <w:sz w:val="24"/>
          <w:szCs w:val="24"/>
        </w:rPr>
        <w:t>hacer respetar la efectiva libertad del sufragio y garantizar su secrecía</w:t>
      </w:r>
      <w:r>
        <w:rPr>
          <w:rFonts w:ascii="Arial" w:eastAsia="Arial" w:hAnsi="Arial" w:cs="Arial"/>
          <w:sz w:val="24"/>
          <w:szCs w:val="24"/>
        </w:rPr>
        <w:t>,</w:t>
      </w:r>
      <w:r w:rsidRPr="00A62F72">
        <w:rPr>
          <w:rFonts w:ascii="Arial" w:eastAsia="Arial" w:hAnsi="Arial" w:cs="Arial"/>
          <w:sz w:val="24"/>
          <w:szCs w:val="24"/>
        </w:rPr>
        <w:t xml:space="preserve"> durante la jornada electoral</w:t>
      </w:r>
      <w:r>
        <w:rPr>
          <w:rFonts w:ascii="Arial" w:eastAsia="Arial" w:hAnsi="Arial" w:cs="Arial"/>
          <w:sz w:val="24"/>
          <w:szCs w:val="24"/>
        </w:rPr>
        <w:t xml:space="preserve"> en cada una de las secciones electorales que tienen a su cargo.</w:t>
      </w:r>
    </w:p>
    <w:p w14:paraId="3CDD1909" w14:textId="77777777" w:rsidR="0090392B" w:rsidRPr="008B4F23" w:rsidRDefault="0090392B" w:rsidP="008B4F23">
      <w:pPr>
        <w:pStyle w:val="Sinespaciado"/>
        <w:rPr>
          <w:rFonts w:eastAsia="Arial"/>
        </w:rPr>
      </w:pPr>
    </w:p>
    <w:p w14:paraId="091636A7" w14:textId="77777777" w:rsidR="0090392B" w:rsidRDefault="0090392B" w:rsidP="008B4F23">
      <w:pPr>
        <w:pStyle w:val="TDC2"/>
        <w:spacing w:after="0" w:line="360" w:lineRule="auto"/>
        <w:ind w:left="0"/>
        <w:jc w:val="both"/>
        <w:rPr>
          <w:rFonts w:ascii="Arial" w:eastAsia="Arial" w:hAnsi="Arial" w:cs="Arial"/>
          <w:sz w:val="24"/>
          <w:szCs w:val="24"/>
        </w:rPr>
      </w:pPr>
      <w:r>
        <w:rPr>
          <w:rFonts w:ascii="Arial" w:eastAsia="Arial" w:hAnsi="Arial" w:cs="Arial"/>
          <w:sz w:val="24"/>
          <w:szCs w:val="24"/>
        </w:rPr>
        <w:t>Al respecto, el artículo 82, de la LEGIPE</w:t>
      </w:r>
      <w:r w:rsidRPr="00060A13">
        <w:rPr>
          <w:rStyle w:val="TextonotapieCar"/>
          <w:rFonts w:ascii="Arial" w:eastAsia="Arial" w:hAnsi="Arial" w:cs="Arial"/>
          <w:sz w:val="24"/>
          <w:szCs w:val="24"/>
          <w:vertAlign w:val="superscript"/>
        </w:rPr>
        <w:footnoteReference w:id="16"/>
      </w:r>
      <w:r>
        <w:rPr>
          <w:rFonts w:ascii="Arial" w:eastAsia="Arial" w:hAnsi="Arial" w:cs="Arial"/>
          <w:sz w:val="24"/>
          <w:szCs w:val="24"/>
        </w:rPr>
        <w:t xml:space="preserve"> dispone que estas se integrarán con un presidente/a, un secretario/a, dos escrutadores/as y tres suplentes generales y, en el caso de elecciones concurrentes, se incluirá un secretario/a y un escrutador/a adicionales, quienes deberán cumplir con los requisitos establecidos en el artículo 83, de dicha Ley</w:t>
      </w:r>
      <w:r w:rsidRPr="00060A13">
        <w:rPr>
          <w:rStyle w:val="TextonotapieCar"/>
          <w:rFonts w:ascii="Arial" w:eastAsia="Arial" w:hAnsi="Arial" w:cs="Arial"/>
          <w:sz w:val="24"/>
          <w:szCs w:val="24"/>
          <w:vertAlign w:val="superscript"/>
        </w:rPr>
        <w:footnoteReference w:id="17"/>
      </w:r>
      <w:r>
        <w:rPr>
          <w:rFonts w:ascii="Arial" w:eastAsia="Arial" w:hAnsi="Arial" w:cs="Arial"/>
          <w:sz w:val="24"/>
          <w:szCs w:val="24"/>
        </w:rPr>
        <w:t xml:space="preserve">, </w:t>
      </w:r>
      <w:r w:rsidRPr="0017128C">
        <w:rPr>
          <w:rFonts w:ascii="Arial" w:eastAsia="Arial" w:hAnsi="Arial" w:cs="Arial"/>
          <w:sz w:val="24"/>
          <w:szCs w:val="24"/>
        </w:rPr>
        <w:t xml:space="preserve">entre ellos, señala que </w:t>
      </w:r>
      <w:r w:rsidRPr="00AD7F3F">
        <w:rPr>
          <w:rFonts w:ascii="Arial" w:eastAsia="Arial" w:hAnsi="Arial" w:cs="Arial"/>
          <w:b/>
          <w:bCs/>
          <w:sz w:val="24"/>
          <w:szCs w:val="24"/>
        </w:rPr>
        <w:t>la persona deberá</w:t>
      </w:r>
      <w:r w:rsidRPr="0017128C">
        <w:rPr>
          <w:rFonts w:ascii="Arial" w:eastAsia="Arial" w:hAnsi="Arial" w:cs="Arial"/>
          <w:sz w:val="24"/>
          <w:szCs w:val="24"/>
        </w:rPr>
        <w:t xml:space="preserve"> </w:t>
      </w:r>
      <w:r w:rsidRPr="0017128C">
        <w:rPr>
          <w:rFonts w:ascii="Arial" w:eastAsia="Arial" w:hAnsi="Arial" w:cs="Arial"/>
          <w:b/>
          <w:bCs/>
          <w:sz w:val="24"/>
          <w:szCs w:val="24"/>
        </w:rPr>
        <w:t>ser residente en la sección electoral que comprenda la casilla respectiva</w:t>
      </w:r>
      <w:r w:rsidRPr="0017128C">
        <w:rPr>
          <w:rFonts w:ascii="Arial" w:eastAsia="Arial" w:hAnsi="Arial" w:cs="Arial"/>
          <w:sz w:val="24"/>
          <w:szCs w:val="24"/>
        </w:rPr>
        <w:t>.</w:t>
      </w:r>
      <w:r>
        <w:rPr>
          <w:rFonts w:ascii="Arial" w:eastAsia="Arial" w:hAnsi="Arial" w:cs="Arial"/>
          <w:sz w:val="24"/>
          <w:szCs w:val="24"/>
        </w:rPr>
        <w:t xml:space="preserve"> </w:t>
      </w:r>
    </w:p>
    <w:p w14:paraId="343B69FA" w14:textId="77777777" w:rsidR="0090392B" w:rsidRPr="00B55F1C" w:rsidRDefault="0090392B" w:rsidP="008B4F23">
      <w:pPr>
        <w:pStyle w:val="Sinespaciado"/>
        <w:rPr>
          <w:rFonts w:eastAsia="Arial"/>
        </w:rPr>
      </w:pPr>
    </w:p>
    <w:p w14:paraId="665D7655" w14:textId="7B15391B" w:rsidR="0090392B" w:rsidRDefault="0090392B" w:rsidP="008B4F23">
      <w:pPr>
        <w:spacing w:line="360" w:lineRule="auto"/>
        <w:jc w:val="both"/>
        <w:rPr>
          <w:rFonts w:ascii="Arial" w:eastAsia="Arial" w:hAnsi="Arial" w:cs="Arial"/>
          <w:sz w:val="24"/>
          <w:szCs w:val="24"/>
        </w:rPr>
      </w:pPr>
      <w:r>
        <w:rPr>
          <w:rFonts w:ascii="Arial" w:eastAsia="Arial" w:hAnsi="Arial" w:cs="Arial"/>
          <w:sz w:val="24"/>
          <w:szCs w:val="24"/>
        </w:rPr>
        <w:t xml:space="preserve">Sin embargo, también debe considerarse que la norma electoral prevé un procedimiento para designar e integrar las mesas directivas de casilla en el caso de que algún funcionario </w:t>
      </w:r>
      <w:r>
        <w:rPr>
          <w:rFonts w:ascii="Arial" w:eastAsia="Arial" w:hAnsi="Arial" w:cs="Arial"/>
          <w:sz w:val="24"/>
          <w:szCs w:val="24"/>
        </w:rPr>
        <w:lastRenderedPageBreak/>
        <w:t>o funcionaria de casilla no se presente el día de la jornada, así que</w:t>
      </w:r>
      <w:r w:rsidR="000D4F3F">
        <w:rPr>
          <w:rFonts w:ascii="Arial" w:eastAsia="Arial" w:hAnsi="Arial" w:cs="Arial"/>
          <w:sz w:val="24"/>
          <w:szCs w:val="24"/>
        </w:rPr>
        <w:t>,</w:t>
      </w:r>
      <w:r>
        <w:rPr>
          <w:rFonts w:ascii="Arial" w:eastAsia="Arial" w:hAnsi="Arial" w:cs="Arial"/>
          <w:sz w:val="24"/>
          <w:szCs w:val="24"/>
        </w:rPr>
        <w:t xml:space="preserve"> bajo tal supuesto, la casilla podría integrarse con los electores que se encuentren formados para emitir su sufragio, </w:t>
      </w:r>
      <w:r w:rsidRPr="00AD7F3F">
        <w:rPr>
          <w:rFonts w:ascii="Arial" w:eastAsia="Arial" w:hAnsi="Arial" w:cs="Arial"/>
          <w:b/>
          <w:bCs/>
          <w:sz w:val="24"/>
          <w:szCs w:val="24"/>
          <w:u w:val="single"/>
        </w:rPr>
        <w:t>siempre que correspondan a la sección electoral</w:t>
      </w:r>
      <w:r>
        <w:rPr>
          <w:rFonts w:ascii="Arial" w:eastAsia="Arial" w:hAnsi="Arial" w:cs="Arial"/>
          <w:sz w:val="24"/>
          <w:szCs w:val="24"/>
        </w:rPr>
        <w:t xml:space="preserve"> y tengan credencial para votar con fotografía de esa sección.</w:t>
      </w:r>
    </w:p>
    <w:p w14:paraId="2A9184E7" w14:textId="77777777" w:rsidR="0090392B" w:rsidRDefault="0090392B" w:rsidP="008B4F23">
      <w:pPr>
        <w:rPr>
          <w:rFonts w:eastAsia="Arial"/>
        </w:rPr>
      </w:pPr>
    </w:p>
    <w:p w14:paraId="5DE661B9" w14:textId="49442735" w:rsidR="0090392B" w:rsidRPr="008B4F23" w:rsidRDefault="0090392B" w:rsidP="008B4F23">
      <w:pPr>
        <w:spacing w:line="360" w:lineRule="auto"/>
        <w:jc w:val="both"/>
        <w:rPr>
          <w:rFonts w:ascii="Arial" w:eastAsia="Arial" w:hAnsi="Arial" w:cs="Arial"/>
          <w:sz w:val="24"/>
          <w:szCs w:val="24"/>
        </w:rPr>
      </w:pPr>
      <w:r>
        <w:rPr>
          <w:rFonts w:ascii="Arial" w:eastAsia="Arial" w:hAnsi="Arial" w:cs="Arial"/>
          <w:sz w:val="24"/>
          <w:szCs w:val="24"/>
        </w:rPr>
        <w:t xml:space="preserve">En tal sentido, la Sala Superior a través </w:t>
      </w:r>
      <w:r w:rsidR="00AD7F3F">
        <w:rPr>
          <w:rFonts w:ascii="Arial" w:eastAsia="Arial" w:hAnsi="Arial" w:cs="Arial"/>
          <w:sz w:val="24"/>
          <w:szCs w:val="24"/>
        </w:rPr>
        <w:t xml:space="preserve">de </w:t>
      </w:r>
      <w:r>
        <w:rPr>
          <w:rFonts w:ascii="Arial" w:eastAsia="Arial" w:hAnsi="Arial" w:cs="Arial"/>
          <w:sz w:val="24"/>
          <w:szCs w:val="24"/>
        </w:rPr>
        <w:t>jurisprudencia sostuvo que el hecho de que un funcionario de casilla no se encuentre autorizado para desempeñarse como tal el día de la jornada por no aparecer en el encarte, ni encontrarse en la lista nominal o en la sección correspondiente, trae como consecuencia la nulidad de la votación recibida en casilla.</w:t>
      </w:r>
      <w:r w:rsidRPr="008B3376">
        <w:rPr>
          <w:rStyle w:val="TextonotapieCar"/>
          <w:rFonts w:ascii="Arial" w:eastAsia="Arial" w:hAnsi="Arial" w:cs="Arial"/>
          <w:sz w:val="24"/>
          <w:szCs w:val="24"/>
          <w:vertAlign w:val="superscript"/>
        </w:rPr>
        <w:footnoteReference w:id="18"/>
      </w:r>
    </w:p>
    <w:p w14:paraId="191113CB" w14:textId="77777777" w:rsidR="009072DB" w:rsidRDefault="009072DB" w:rsidP="009072DB">
      <w:pPr>
        <w:pStyle w:val="Sinespaciado"/>
        <w:rPr>
          <w:rFonts w:eastAsia="Arial"/>
        </w:rPr>
      </w:pPr>
    </w:p>
    <w:p w14:paraId="6A3FEEFD" w14:textId="082F4906" w:rsidR="0090392B" w:rsidRDefault="0090392B" w:rsidP="008B4F23">
      <w:pPr>
        <w:pStyle w:val="TDC2"/>
        <w:tabs>
          <w:tab w:val="left" w:pos="7088"/>
        </w:tabs>
        <w:spacing w:after="0" w:line="360" w:lineRule="auto"/>
        <w:ind w:left="0"/>
        <w:jc w:val="both"/>
        <w:rPr>
          <w:rFonts w:ascii="Arial" w:hAnsi="Arial" w:cs="Arial"/>
          <w:sz w:val="24"/>
          <w:szCs w:val="24"/>
        </w:rPr>
      </w:pPr>
      <w:r>
        <w:rPr>
          <w:rFonts w:ascii="Arial" w:eastAsia="Arial" w:hAnsi="Arial" w:cs="Arial"/>
          <w:sz w:val="24"/>
          <w:szCs w:val="24"/>
        </w:rPr>
        <w:t xml:space="preserve">De ahí que el artículo </w:t>
      </w:r>
      <w:r>
        <w:rPr>
          <w:rFonts w:ascii="Arial" w:hAnsi="Arial" w:cs="Arial"/>
          <w:sz w:val="24"/>
          <w:szCs w:val="24"/>
        </w:rPr>
        <w:t>349, fracción V, del Código Electoral</w:t>
      </w:r>
      <w:r w:rsidRPr="00060A13">
        <w:rPr>
          <w:rStyle w:val="TextonotapieCar"/>
          <w:rFonts w:ascii="Arial" w:hAnsi="Arial" w:cs="Arial"/>
          <w:sz w:val="24"/>
          <w:szCs w:val="24"/>
          <w:vertAlign w:val="superscript"/>
        </w:rPr>
        <w:footnoteReference w:id="19"/>
      </w:r>
      <w:r>
        <w:rPr>
          <w:rFonts w:ascii="Arial" w:hAnsi="Arial" w:cs="Arial"/>
          <w:sz w:val="24"/>
          <w:szCs w:val="24"/>
        </w:rPr>
        <w:t xml:space="preserve"> contempla que en el caso de que la votación se reciba por personas y organismos distintos a los facultados por la normativa electoral, será una causal de nulidad de la votación recibida en una casilla, sin embargo, en el caso, se exige que se acredite alguno de los siguientes elementos:</w:t>
      </w:r>
    </w:p>
    <w:p w14:paraId="31C0589F" w14:textId="77777777" w:rsidR="0090392B" w:rsidRPr="008B4F23" w:rsidRDefault="0090392B" w:rsidP="008B4F23">
      <w:pPr>
        <w:pStyle w:val="Sinespaciado"/>
      </w:pPr>
    </w:p>
    <w:p w14:paraId="3B149724"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 xml:space="preserve">a) </w:t>
      </w:r>
      <w:r w:rsidRPr="0025040A">
        <w:rPr>
          <w:rFonts w:ascii="Arial" w:eastAsia="Arial" w:hAnsi="Arial" w:cs="Arial"/>
          <w:sz w:val="24"/>
          <w:szCs w:val="24"/>
        </w:rPr>
        <w:t>Que la votación se recibió por personas diversas a las autorizadas con antelación; esto es, que quienes reciban el sufragio sean personas que no hubiesen sido previamente insaculadas y capacitadas por el órgano electoral administrativo, que no se encuentren inscritas en la Lista Nominal de Electores (y Electoras) de la sección correspondiente a la casilla, o bien, que tienen algún impedimento legal para fungir como funcionarios o funcionarias.</w:t>
      </w:r>
    </w:p>
    <w:p w14:paraId="1FF70F94" w14:textId="77777777" w:rsidR="0090392B" w:rsidRPr="00690356" w:rsidRDefault="0090392B" w:rsidP="0090392B">
      <w:pPr>
        <w:rPr>
          <w:rFonts w:eastAsia="Arial"/>
          <w:sz w:val="14"/>
          <w:szCs w:val="14"/>
        </w:rPr>
      </w:pPr>
    </w:p>
    <w:p w14:paraId="641D6FE3"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b)</w:t>
      </w:r>
      <w:r w:rsidRPr="0025040A">
        <w:rPr>
          <w:rFonts w:ascii="Arial" w:eastAsia="Arial" w:hAnsi="Arial" w:cs="Arial"/>
          <w:sz w:val="24"/>
          <w:szCs w:val="24"/>
        </w:rPr>
        <w:t xml:space="preserve"> Que la votación se recibió por órganos distintos a los previamente autorizados, es decir, por un órgano diverso a la mesa directiva de casilla.</w:t>
      </w:r>
    </w:p>
    <w:p w14:paraId="585A5079" w14:textId="77777777" w:rsidR="0090392B" w:rsidRPr="00690356" w:rsidRDefault="0090392B" w:rsidP="0090392B">
      <w:pPr>
        <w:ind w:firstLine="720"/>
        <w:rPr>
          <w:rFonts w:eastAsia="Arial"/>
          <w:sz w:val="14"/>
          <w:szCs w:val="14"/>
        </w:rPr>
      </w:pPr>
    </w:p>
    <w:p w14:paraId="1BCE1936"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c)</w:t>
      </w:r>
      <w:r w:rsidRPr="0025040A">
        <w:rPr>
          <w:rFonts w:ascii="Arial" w:eastAsia="Arial" w:hAnsi="Arial" w:cs="Arial"/>
          <w:sz w:val="24"/>
          <w:szCs w:val="24"/>
        </w:rPr>
        <w:t xml:space="preserve"> Que la mesa directiva de casilla no se integró con la mayoría de los funcionarios o funcionarias (presidente o presidenta, secretario o secretaria y escrutadores o escrutadoras).</w:t>
      </w:r>
    </w:p>
    <w:p w14:paraId="4CA9EBA2" w14:textId="77777777" w:rsidR="0090392B" w:rsidRDefault="0090392B" w:rsidP="00B15586">
      <w:pPr>
        <w:pStyle w:val="Sinespaciado"/>
        <w:rPr>
          <w:rFonts w:eastAsia="Arial"/>
        </w:rPr>
      </w:pPr>
    </w:p>
    <w:p w14:paraId="2DC1767A" w14:textId="6BE59155" w:rsidR="0090392B" w:rsidRDefault="0090392B" w:rsidP="0090392B">
      <w:pPr>
        <w:spacing w:line="360" w:lineRule="auto"/>
        <w:jc w:val="both"/>
        <w:rPr>
          <w:rFonts w:ascii="Arial" w:eastAsia="Arial" w:hAnsi="Arial" w:cs="Arial"/>
          <w:sz w:val="24"/>
          <w:szCs w:val="24"/>
        </w:rPr>
      </w:pPr>
      <w:r w:rsidRPr="00C944EA">
        <w:rPr>
          <w:rFonts w:ascii="Arial" w:eastAsia="Arial" w:hAnsi="Arial" w:cs="Arial"/>
          <w:sz w:val="24"/>
          <w:szCs w:val="24"/>
        </w:rPr>
        <w:t xml:space="preserve">Luego, para que el </w:t>
      </w:r>
      <w:r w:rsidR="003552F2">
        <w:rPr>
          <w:rFonts w:ascii="Arial" w:eastAsia="Arial" w:hAnsi="Arial" w:cs="Arial"/>
          <w:sz w:val="24"/>
          <w:szCs w:val="24"/>
        </w:rPr>
        <w:t>t</w:t>
      </w:r>
      <w:r w:rsidRPr="00C944EA">
        <w:rPr>
          <w:rFonts w:ascii="Arial" w:eastAsia="Arial" w:hAnsi="Arial" w:cs="Arial"/>
          <w:sz w:val="24"/>
          <w:szCs w:val="24"/>
        </w:rPr>
        <w:t xml:space="preserve">ribunal este en posibilidad de verificar en el encarte, actas y lista nominal ante el electorado, se requerirá que el actor: </w:t>
      </w:r>
      <w:r>
        <w:rPr>
          <w:rFonts w:ascii="Arial" w:eastAsia="Arial" w:hAnsi="Arial" w:cs="Arial"/>
          <w:b/>
          <w:bCs/>
          <w:i/>
          <w:iCs/>
          <w:sz w:val="24"/>
          <w:szCs w:val="24"/>
        </w:rPr>
        <w:t>a</w:t>
      </w:r>
      <w:r w:rsidRPr="00C944EA">
        <w:rPr>
          <w:rFonts w:ascii="Arial" w:eastAsia="Arial" w:hAnsi="Arial" w:cs="Arial"/>
          <w:b/>
          <w:bCs/>
          <w:i/>
          <w:iCs/>
          <w:sz w:val="24"/>
          <w:szCs w:val="24"/>
        </w:rPr>
        <w:t xml:space="preserve">. </w:t>
      </w:r>
      <w:r w:rsidRPr="00C944EA">
        <w:rPr>
          <w:rFonts w:ascii="Arial" w:eastAsia="Arial" w:hAnsi="Arial" w:cs="Arial"/>
          <w:sz w:val="24"/>
          <w:szCs w:val="24"/>
        </w:rPr>
        <w:t xml:space="preserve">identifique la casilla impugnada y, </w:t>
      </w:r>
      <w:r w:rsidRPr="00C944EA">
        <w:rPr>
          <w:rFonts w:ascii="Arial" w:eastAsia="Arial" w:hAnsi="Arial" w:cs="Arial"/>
          <w:b/>
          <w:bCs/>
          <w:i/>
          <w:iCs/>
          <w:sz w:val="24"/>
          <w:szCs w:val="24"/>
        </w:rPr>
        <w:t>b.</w:t>
      </w:r>
      <w:r w:rsidRPr="00C944EA">
        <w:rPr>
          <w:rFonts w:ascii="Arial" w:eastAsia="Arial" w:hAnsi="Arial" w:cs="Arial"/>
          <w:sz w:val="24"/>
          <w:szCs w:val="24"/>
        </w:rPr>
        <w:t xml:space="preserve"> mencione el nombre completo de la</w:t>
      </w:r>
      <w:r>
        <w:rPr>
          <w:rFonts w:ascii="Arial" w:eastAsia="Arial" w:hAnsi="Arial" w:cs="Arial"/>
          <w:sz w:val="24"/>
          <w:szCs w:val="24"/>
        </w:rPr>
        <w:t>s</w:t>
      </w:r>
      <w:r w:rsidRPr="00C944EA">
        <w:rPr>
          <w:rFonts w:ascii="Arial" w:eastAsia="Arial" w:hAnsi="Arial" w:cs="Arial"/>
          <w:sz w:val="24"/>
          <w:szCs w:val="24"/>
        </w:rPr>
        <w:t xml:space="preserve"> persona</w:t>
      </w:r>
      <w:r>
        <w:rPr>
          <w:rFonts w:ascii="Arial" w:eastAsia="Arial" w:hAnsi="Arial" w:cs="Arial"/>
          <w:sz w:val="24"/>
          <w:szCs w:val="24"/>
        </w:rPr>
        <w:t>s que considera que recibieron la votación sin tener facultades para ello.</w:t>
      </w:r>
      <w:r w:rsidRPr="00060A13">
        <w:rPr>
          <w:rStyle w:val="TextonotapieCar"/>
          <w:rFonts w:ascii="Arial" w:eastAsia="Arial" w:hAnsi="Arial" w:cs="Arial"/>
          <w:sz w:val="24"/>
          <w:szCs w:val="24"/>
          <w:vertAlign w:val="superscript"/>
        </w:rPr>
        <w:footnoteReference w:id="20"/>
      </w:r>
    </w:p>
    <w:p w14:paraId="71EAEAE1" w14:textId="77777777" w:rsidR="0090392B" w:rsidRPr="008B4F23" w:rsidRDefault="0090392B" w:rsidP="008B4F23">
      <w:pPr>
        <w:pStyle w:val="Sinespaciado"/>
        <w:rPr>
          <w:rFonts w:eastAsia="Arial"/>
        </w:rPr>
      </w:pPr>
    </w:p>
    <w:p w14:paraId="5C419B4B" w14:textId="164399BE" w:rsidR="0090392B" w:rsidRDefault="0090392B" w:rsidP="0090392B">
      <w:pPr>
        <w:spacing w:line="360" w:lineRule="auto"/>
        <w:jc w:val="both"/>
        <w:rPr>
          <w:rFonts w:ascii="Arial" w:eastAsia="Arial" w:hAnsi="Arial" w:cs="Arial"/>
          <w:sz w:val="24"/>
          <w:szCs w:val="24"/>
        </w:rPr>
      </w:pPr>
      <w:r>
        <w:rPr>
          <w:rFonts w:ascii="Arial" w:eastAsia="Arial" w:hAnsi="Arial" w:cs="Arial"/>
          <w:sz w:val="24"/>
          <w:szCs w:val="24"/>
        </w:rPr>
        <w:t xml:space="preserve">De lo anterior, se concluye que cuando una persona que actuó como funcionaria de la mesa directiva de casilla receptora, sin pertenecer a la sección electoral de la casilla respectiva deberá anularse la votación recibida. </w:t>
      </w:r>
    </w:p>
    <w:p w14:paraId="7A4A1E4E" w14:textId="77777777" w:rsidR="00F8132F" w:rsidRPr="006B47D3" w:rsidRDefault="00F8132F" w:rsidP="008B4F23">
      <w:pPr>
        <w:pStyle w:val="Sinespaciado"/>
      </w:pPr>
    </w:p>
    <w:p w14:paraId="11386776" w14:textId="60034C15" w:rsidR="0004504C" w:rsidRPr="0004504C" w:rsidRDefault="00C930B8" w:rsidP="0004504C">
      <w:pPr>
        <w:pStyle w:val="Prrafodelista"/>
        <w:numPr>
          <w:ilvl w:val="0"/>
          <w:numId w:val="17"/>
        </w:numPr>
        <w:spacing w:line="360" w:lineRule="auto"/>
        <w:ind w:left="426" w:hanging="426"/>
        <w:rPr>
          <w:rFonts w:ascii="Arial" w:hAnsi="Arial" w:cs="Arial"/>
          <w:b/>
          <w:bCs/>
          <w:sz w:val="24"/>
          <w:szCs w:val="24"/>
        </w:rPr>
      </w:pPr>
      <w:r w:rsidRPr="00C930B8">
        <w:rPr>
          <w:rFonts w:ascii="Arial" w:hAnsi="Arial" w:cs="Arial"/>
          <w:b/>
          <w:bCs/>
          <w:sz w:val="24"/>
          <w:szCs w:val="24"/>
        </w:rPr>
        <w:t>Caso concreto</w:t>
      </w:r>
      <w:bookmarkStart w:id="30" w:name="_Toc70079697"/>
      <w:bookmarkStart w:id="31" w:name="_Toc73381480"/>
      <w:r w:rsidR="007E754B">
        <w:rPr>
          <w:rFonts w:ascii="Arial" w:hAnsi="Arial" w:cs="Arial"/>
          <w:b/>
          <w:bCs/>
          <w:sz w:val="24"/>
          <w:szCs w:val="24"/>
        </w:rPr>
        <w:t xml:space="preserve"> </w:t>
      </w:r>
    </w:p>
    <w:p w14:paraId="3E9923B1" w14:textId="595DACA2" w:rsidR="007C673B" w:rsidRPr="0090392B" w:rsidRDefault="0090392B" w:rsidP="0090392B">
      <w:pPr>
        <w:spacing w:line="360" w:lineRule="auto"/>
        <w:jc w:val="both"/>
        <w:rPr>
          <w:rFonts w:ascii="Arial" w:hAnsi="Arial" w:cs="Arial"/>
          <w:sz w:val="24"/>
          <w:szCs w:val="24"/>
        </w:rPr>
      </w:pPr>
      <w:r w:rsidRPr="0090392B">
        <w:rPr>
          <w:rFonts w:ascii="Arial" w:hAnsi="Arial" w:cs="Arial"/>
          <w:sz w:val="24"/>
          <w:szCs w:val="24"/>
        </w:rPr>
        <w:t>El partido actor argumenta que</w:t>
      </w:r>
      <w:r w:rsidR="003547DF">
        <w:rPr>
          <w:rFonts w:ascii="Arial" w:hAnsi="Arial" w:cs="Arial"/>
          <w:sz w:val="24"/>
          <w:szCs w:val="24"/>
        </w:rPr>
        <w:t xml:space="preserve"> en</w:t>
      </w:r>
      <w:r w:rsidRPr="0090392B">
        <w:rPr>
          <w:rFonts w:ascii="Arial" w:hAnsi="Arial" w:cs="Arial"/>
          <w:sz w:val="24"/>
          <w:szCs w:val="24"/>
        </w:rPr>
        <w:t xml:space="preserve"> </w:t>
      </w:r>
      <w:r w:rsidR="007E754B">
        <w:rPr>
          <w:rFonts w:ascii="Arial" w:eastAsia="Arial" w:hAnsi="Arial" w:cs="Arial"/>
          <w:sz w:val="24"/>
          <w:szCs w:val="24"/>
        </w:rPr>
        <w:t>60</w:t>
      </w:r>
      <w:r w:rsidR="003547DF">
        <w:rPr>
          <w:rFonts w:ascii="Arial" w:eastAsia="Arial" w:hAnsi="Arial" w:cs="Arial"/>
          <w:sz w:val="24"/>
          <w:szCs w:val="24"/>
        </w:rPr>
        <w:t xml:space="preserve"> casillas</w:t>
      </w:r>
      <w:r w:rsidRPr="0090392B">
        <w:rPr>
          <w:rFonts w:ascii="Arial" w:hAnsi="Arial" w:cs="Arial"/>
          <w:sz w:val="24"/>
          <w:szCs w:val="24"/>
        </w:rPr>
        <w:t xml:space="preserve"> la votación </w:t>
      </w:r>
      <w:r w:rsidR="003547DF">
        <w:rPr>
          <w:rFonts w:ascii="Arial" w:hAnsi="Arial" w:cs="Arial"/>
          <w:sz w:val="24"/>
          <w:szCs w:val="24"/>
        </w:rPr>
        <w:t>se recibió</w:t>
      </w:r>
      <w:r w:rsidRPr="0090392B">
        <w:rPr>
          <w:rFonts w:ascii="Arial" w:hAnsi="Arial" w:cs="Arial"/>
          <w:sz w:val="24"/>
          <w:szCs w:val="24"/>
        </w:rPr>
        <w:t xml:space="preserve"> por personas distintas a las facultadas</w:t>
      </w:r>
      <w:r w:rsidR="008B4F23">
        <w:rPr>
          <w:rFonts w:ascii="Arial" w:hAnsi="Arial" w:cs="Arial"/>
          <w:sz w:val="24"/>
          <w:szCs w:val="24"/>
        </w:rPr>
        <w:t xml:space="preserve"> por la autoridad electoral</w:t>
      </w:r>
      <w:r w:rsidRPr="0090392B">
        <w:rPr>
          <w:rFonts w:ascii="Arial" w:hAnsi="Arial" w:cs="Arial"/>
          <w:sz w:val="24"/>
          <w:szCs w:val="24"/>
        </w:rPr>
        <w:t>,</w:t>
      </w:r>
      <w:r w:rsidR="003552F2">
        <w:rPr>
          <w:rFonts w:ascii="Arial" w:hAnsi="Arial" w:cs="Arial"/>
          <w:sz w:val="24"/>
          <w:szCs w:val="24"/>
        </w:rPr>
        <w:t xml:space="preserve"> debido a que</w:t>
      </w:r>
      <w:r w:rsidRPr="0090392B">
        <w:rPr>
          <w:rFonts w:ascii="Arial" w:hAnsi="Arial" w:cs="Arial"/>
          <w:sz w:val="24"/>
          <w:szCs w:val="24"/>
        </w:rPr>
        <w:t xml:space="preserve"> </w:t>
      </w:r>
      <w:r w:rsidR="003547DF">
        <w:rPr>
          <w:rFonts w:ascii="Arial" w:hAnsi="Arial" w:cs="Arial"/>
          <w:sz w:val="24"/>
          <w:szCs w:val="24"/>
        </w:rPr>
        <w:t>la Mesa Directiva de Casilla se integró por personas que</w:t>
      </w:r>
      <w:r w:rsidRPr="0090392B">
        <w:rPr>
          <w:rFonts w:ascii="Arial" w:hAnsi="Arial" w:cs="Arial"/>
          <w:sz w:val="24"/>
          <w:szCs w:val="24"/>
        </w:rPr>
        <w:t xml:space="preserve"> </w:t>
      </w:r>
      <w:r w:rsidRPr="0090392B">
        <w:rPr>
          <w:rFonts w:ascii="Arial" w:hAnsi="Arial" w:cs="Arial"/>
          <w:b/>
          <w:bCs/>
          <w:sz w:val="24"/>
          <w:szCs w:val="24"/>
        </w:rPr>
        <w:t>no pertenecían a la sección electoral</w:t>
      </w:r>
      <w:r w:rsidRPr="0090392B">
        <w:rPr>
          <w:rFonts w:ascii="Arial" w:hAnsi="Arial" w:cs="Arial"/>
          <w:sz w:val="24"/>
          <w:szCs w:val="24"/>
        </w:rPr>
        <w:t xml:space="preserve"> respectiva</w:t>
      </w:r>
      <w:r w:rsidR="003552F2">
        <w:rPr>
          <w:rFonts w:ascii="Arial" w:hAnsi="Arial" w:cs="Arial"/>
          <w:sz w:val="24"/>
          <w:szCs w:val="24"/>
        </w:rPr>
        <w:t xml:space="preserve"> ni se encontraban en la lista nominal</w:t>
      </w:r>
      <w:r w:rsidRPr="0090392B">
        <w:rPr>
          <w:rFonts w:ascii="Arial" w:hAnsi="Arial" w:cs="Arial"/>
          <w:sz w:val="24"/>
          <w:szCs w:val="24"/>
        </w:rPr>
        <w:t>. Para acreditar su dicho, precisó la</w:t>
      </w:r>
      <w:r w:rsidR="0092161E">
        <w:rPr>
          <w:rFonts w:ascii="Arial" w:hAnsi="Arial" w:cs="Arial"/>
          <w:sz w:val="24"/>
          <w:szCs w:val="24"/>
        </w:rPr>
        <w:t>s</w:t>
      </w:r>
      <w:r w:rsidRPr="0090392B">
        <w:rPr>
          <w:rFonts w:ascii="Arial" w:hAnsi="Arial" w:cs="Arial"/>
          <w:sz w:val="24"/>
          <w:szCs w:val="24"/>
        </w:rPr>
        <w:t xml:space="preserve"> casilla</w:t>
      </w:r>
      <w:r w:rsidR="0092161E">
        <w:rPr>
          <w:rFonts w:ascii="Arial" w:hAnsi="Arial" w:cs="Arial"/>
          <w:sz w:val="24"/>
          <w:szCs w:val="24"/>
        </w:rPr>
        <w:t>s</w:t>
      </w:r>
      <w:r w:rsidRPr="0090392B">
        <w:rPr>
          <w:rFonts w:ascii="Arial" w:hAnsi="Arial" w:cs="Arial"/>
          <w:sz w:val="24"/>
          <w:szCs w:val="24"/>
        </w:rPr>
        <w:t xml:space="preserve"> impugnada</w:t>
      </w:r>
      <w:r w:rsidR="0092161E">
        <w:rPr>
          <w:rFonts w:ascii="Arial" w:hAnsi="Arial" w:cs="Arial"/>
          <w:sz w:val="24"/>
          <w:szCs w:val="24"/>
        </w:rPr>
        <w:t>s</w:t>
      </w:r>
      <w:r w:rsidRPr="0090392B">
        <w:rPr>
          <w:rFonts w:ascii="Arial" w:hAnsi="Arial" w:cs="Arial"/>
          <w:sz w:val="24"/>
          <w:szCs w:val="24"/>
        </w:rPr>
        <w:t xml:space="preserve"> y, a su vez, </w:t>
      </w:r>
      <w:r w:rsidR="00B17E64">
        <w:rPr>
          <w:rFonts w:ascii="Arial" w:hAnsi="Arial" w:cs="Arial"/>
          <w:sz w:val="24"/>
          <w:szCs w:val="24"/>
        </w:rPr>
        <w:t xml:space="preserve">refirió </w:t>
      </w:r>
      <w:r w:rsidRPr="0090392B">
        <w:rPr>
          <w:rFonts w:ascii="Arial" w:hAnsi="Arial" w:cs="Arial"/>
          <w:sz w:val="24"/>
          <w:szCs w:val="24"/>
        </w:rPr>
        <w:t>el nombre de las personas que supuestamente fungieron como funcionarios</w:t>
      </w:r>
      <w:r w:rsidR="00B17E64">
        <w:rPr>
          <w:rFonts w:ascii="Arial" w:hAnsi="Arial" w:cs="Arial"/>
          <w:sz w:val="24"/>
          <w:szCs w:val="24"/>
        </w:rPr>
        <w:t xml:space="preserve"> y funcionarias</w:t>
      </w:r>
      <w:r w:rsidRPr="0090392B">
        <w:rPr>
          <w:rFonts w:ascii="Arial" w:hAnsi="Arial" w:cs="Arial"/>
          <w:sz w:val="24"/>
          <w:szCs w:val="24"/>
        </w:rPr>
        <w:t xml:space="preserve"> de la </w:t>
      </w:r>
      <w:r w:rsidR="00B17E64" w:rsidRPr="0090392B">
        <w:rPr>
          <w:rFonts w:ascii="Arial" w:hAnsi="Arial" w:cs="Arial"/>
          <w:sz w:val="24"/>
          <w:szCs w:val="24"/>
        </w:rPr>
        <w:t>mesa directiva</w:t>
      </w:r>
      <w:r w:rsidRPr="0090392B">
        <w:rPr>
          <w:rFonts w:ascii="Arial" w:hAnsi="Arial" w:cs="Arial"/>
          <w:sz w:val="24"/>
          <w:szCs w:val="24"/>
        </w:rPr>
        <w:t xml:space="preserve">, sin pertenecer a la sección electoral respectiva. </w:t>
      </w:r>
    </w:p>
    <w:p w14:paraId="2EBA79F5" w14:textId="7FA07866" w:rsidR="00610539" w:rsidRDefault="00610539" w:rsidP="008B3376">
      <w:pPr>
        <w:pStyle w:val="Sinespaciado"/>
        <w:rPr>
          <w:rFonts w:eastAsia="Arial"/>
        </w:rPr>
      </w:pPr>
    </w:p>
    <w:p w14:paraId="4A37CBFA" w14:textId="172F3AE5" w:rsidR="00E96ADD" w:rsidRPr="00E96ADD" w:rsidRDefault="00E96ADD" w:rsidP="00B17E64">
      <w:pPr>
        <w:pStyle w:val="TDC2"/>
        <w:ind w:left="0"/>
        <w:rPr>
          <w:rFonts w:ascii="Arial" w:eastAsia="Arial" w:hAnsi="Arial" w:cs="Arial"/>
          <w:b/>
          <w:bCs/>
          <w:sz w:val="24"/>
          <w:szCs w:val="24"/>
        </w:rPr>
      </w:pPr>
      <w:r w:rsidRPr="00E96ADD">
        <w:rPr>
          <w:rFonts w:ascii="Arial" w:eastAsia="Arial" w:hAnsi="Arial" w:cs="Arial"/>
          <w:b/>
          <w:bCs/>
          <w:sz w:val="24"/>
          <w:szCs w:val="24"/>
        </w:rPr>
        <w:t>3. Valoración</w:t>
      </w:r>
    </w:p>
    <w:p w14:paraId="09F31DCA" w14:textId="77777777" w:rsidR="00E96ADD" w:rsidRDefault="00E96ADD" w:rsidP="008B3376">
      <w:pPr>
        <w:pStyle w:val="Sinespaciado"/>
        <w:rPr>
          <w:rFonts w:eastAsia="Arial"/>
        </w:rPr>
      </w:pPr>
    </w:p>
    <w:p w14:paraId="1235F0B4" w14:textId="64997C85" w:rsidR="00E96ADD" w:rsidRPr="00D04975" w:rsidRDefault="00E96ADD" w:rsidP="00E96ADD">
      <w:pPr>
        <w:spacing w:line="360" w:lineRule="auto"/>
        <w:jc w:val="both"/>
        <w:rPr>
          <w:rFonts w:ascii="Arial" w:eastAsia="Arial" w:hAnsi="Arial" w:cs="Arial"/>
          <w:b/>
          <w:bCs/>
          <w:sz w:val="24"/>
          <w:szCs w:val="24"/>
        </w:rPr>
      </w:pPr>
      <w:r w:rsidRPr="003943BF">
        <w:rPr>
          <w:rFonts w:ascii="Arial" w:eastAsia="Arial" w:hAnsi="Arial" w:cs="Arial"/>
          <w:b/>
          <w:bCs/>
          <w:i/>
          <w:iCs/>
          <w:sz w:val="24"/>
          <w:szCs w:val="24"/>
        </w:rPr>
        <w:t>i)</w:t>
      </w:r>
      <w:r>
        <w:rPr>
          <w:rFonts w:ascii="Arial" w:eastAsia="Arial" w:hAnsi="Arial" w:cs="Arial"/>
          <w:b/>
          <w:bCs/>
          <w:sz w:val="24"/>
          <w:szCs w:val="24"/>
        </w:rPr>
        <w:t xml:space="preserve"> </w:t>
      </w:r>
      <w:r w:rsidRPr="00D04975">
        <w:rPr>
          <w:rFonts w:ascii="Arial" w:eastAsia="Arial" w:hAnsi="Arial" w:cs="Arial"/>
          <w:b/>
          <w:bCs/>
          <w:sz w:val="24"/>
          <w:szCs w:val="24"/>
        </w:rPr>
        <w:t xml:space="preserve">Es </w:t>
      </w:r>
      <w:r w:rsidR="00E54B48">
        <w:rPr>
          <w:rFonts w:ascii="Arial" w:eastAsia="Arial" w:hAnsi="Arial" w:cs="Arial"/>
          <w:b/>
          <w:bCs/>
          <w:sz w:val="24"/>
          <w:szCs w:val="24"/>
        </w:rPr>
        <w:t>ineficaz</w:t>
      </w:r>
      <w:r w:rsidRPr="00D04975">
        <w:rPr>
          <w:rFonts w:ascii="Arial" w:eastAsia="Arial" w:hAnsi="Arial" w:cs="Arial"/>
          <w:b/>
          <w:bCs/>
          <w:sz w:val="24"/>
          <w:szCs w:val="24"/>
        </w:rPr>
        <w:t xml:space="preserve"> el motivo de inconformidad respecto a </w:t>
      </w:r>
      <w:r w:rsidR="00E45863">
        <w:rPr>
          <w:rFonts w:ascii="Arial" w:eastAsia="Arial" w:hAnsi="Arial" w:cs="Arial"/>
          <w:b/>
          <w:bCs/>
          <w:sz w:val="24"/>
          <w:szCs w:val="24"/>
        </w:rPr>
        <w:t xml:space="preserve">16 </w:t>
      </w:r>
      <w:r w:rsidRPr="00D04975">
        <w:rPr>
          <w:rFonts w:ascii="Arial" w:eastAsia="Arial" w:hAnsi="Arial" w:cs="Arial"/>
          <w:b/>
          <w:bCs/>
          <w:sz w:val="24"/>
          <w:szCs w:val="24"/>
        </w:rPr>
        <w:t>casilla</w:t>
      </w:r>
      <w:r>
        <w:rPr>
          <w:rFonts w:ascii="Arial" w:eastAsia="Arial" w:hAnsi="Arial" w:cs="Arial"/>
          <w:b/>
          <w:bCs/>
          <w:sz w:val="24"/>
          <w:szCs w:val="24"/>
        </w:rPr>
        <w:t xml:space="preserve">s impugnadas, </w:t>
      </w:r>
      <w:r w:rsidRPr="00D04975">
        <w:rPr>
          <w:rFonts w:ascii="Arial" w:eastAsia="Arial" w:hAnsi="Arial" w:cs="Arial"/>
          <w:b/>
          <w:bCs/>
          <w:sz w:val="24"/>
          <w:szCs w:val="24"/>
        </w:rPr>
        <w:t>porque la parte actora es omisa en señalar elemento</w:t>
      </w:r>
      <w:r w:rsidR="00E54B48">
        <w:rPr>
          <w:rFonts w:ascii="Arial" w:eastAsia="Arial" w:hAnsi="Arial" w:cs="Arial"/>
          <w:b/>
          <w:bCs/>
          <w:sz w:val="24"/>
          <w:szCs w:val="24"/>
        </w:rPr>
        <w:t>s mínimos</w:t>
      </w:r>
      <w:r w:rsidRPr="00D04975">
        <w:rPr>
          <w:rFonts w:ascii="Arial" w:eastAsia="Arial" w:hAnsi="Arial" w:cs="Arial"/>
          <w:b/>
          <w:bCs/>
          <w:sz w:val="24"/>
          <w:szCs w:val="24"/>
        </w:rPr>
        <w:t xml:space="preserve"> que permitan a este </w:t>
      </w:r>
      <w:r w:rsidR="008A0894">
        <w:rPr>
          <w:rFonts w:ascii="Arial" w:eastAsia="Arial" w:hAnsi="Arial" w:cs="Arial"/>
          <w:b/>
          <w:bCs/>
          <w:sz w:val="24"/>
          <w:szCs w:val="24"/>
        </w:rPr>
        <w:t>t</w:t>
      </w:r>
      <w:r w:rsidRPr="00D04975">
        <w:rPr>
          <w:rFonts w:ascii="Arial" w:eastAsia="Arial" w:hAnsi="Arial" w:cs="Arial"/>
          <w:b/>
          <w:bCs/>
          <w:sz w:val="24"/>
          <w:szCs w:val="24"/>
        </w:rPr>
        <w:t>ribunal advertir la actualización de la causal de nulidad que invoca</w:t>
      </w:r>
    </w:p>
    <w:p w14:paraId="3A5FF2C0" w14:textId="77777777" w:rsidR="00E96ADD" w:rsidRPr="004D4966" w:rsidRDefault="00E96ADD" w:rsidP="005A30C3">
      <w:pPr>
        <w:pStyle w:val="Sinespaciado"/>
        <w:rPr>
          <w:rFonts w:eastAsia="Arial"/>
        </w:rPr>
      </w:pPr>
    </w:p>
    <w:p w14:paraId="0DF07390" w14:textId="448DFE29" w:rsidR="00E96ADD" w:rsidRPr="004D4966" w:rsidRDefault="00E96ADD" w:rsidP="00E45863">
      <w:pPr>
        <w:spacing w:line="360" w:lineRule="auto"/>
        <w:jc w:val="both"/>
        <w:rPr>
          <w:rFonts w:ascii="Arial" w:eastAsia="Arial" w:hAnsi="Arial" w:cs="Arial"/>
          <w:sz w:val="24"/>
          <w:szCs w:val="24"/>
        </w:rPr>
      </w:pPr>
      <w:r w:rsidRPr="004D4966">
        <w:rPr>
          <w:rFonts w:ascii="Arial" w:eastAsia="Arial" w:hAnsi="Arial" w:cs="Arial"/>
          <w:sz w:val="24"/>
          <w:szCs w:val="24"/>
        </w:rPr>
        <w:t>Como se adelantó, esta autoridad jurisdiccional considera que el agravio del actor respecto a la causal de nulidad que</w:t>
      </w:r>
      <w:r>
        <w:rPr>
          <w:rFonts w:ascii="Arial" w:eastAsia="Arial" w:hAnsi="Arial" w:cs="Arial"/>
          <w:sz w:val="24"/>
          <w:szCs w:val="24"/>
        </w:rPr>
        <w:t>, a su dicho,</w:t>
      </w:r>
      <w:r w:rsidRPr="004D4966">
        <w:rPr>
          <w:rFonts w:ascii="Arial" w:eastAsia="Arial" w:hAnsi="Arial" w:cs="Arial"/>
          <w:sz w:val="24"/>
          <w:szCs w:val="24"/>
        </w:rPr>
        <w:t xml:space="preserve"> se actualiza en </w:t>
      </w:r>
      <w:r>
        <w:rPr>
          <w:rFonts w:ascii="Arial" w:eastAsia="Arial" w:hAnsi="Arial" w:cs="Arial"/>
          <w:sz w:val="24"/>
          <w:szCs w:val="24"/>
        </w:rPr>
        <w:t xml:space="preserve">las casillas </w:t>
      </w:r>
      <w:r w:rsidR="00E45863">
        <w:rPr>
          <w:rFonts w:ascii="Arial" w:eastAsia="Arial" w:hAnsi="Arial" w:cs="Arial"/>
          <w:sz w:val="24"/>
          <w:szCs w:val="24"/>
        </w:rPr>
        <w:t>(</w:t>
      </w:r>
      <w:r w:rsidR="00E45863" w:rsidRPr="00E45863">
        <w:rPr>
          <w:rFonts w:ascii="Arial" w:hAnsi="Arial" w:cs="Arial"/>
          <w:b/>
          <w:bCs/>
          <w:i/>
          <w:iCs/>
        </w:rPr>
        <w:t>3 Básica</w:t>
      </w:r>
      <w:r w:rsidR="00E45863" w:rsidRPr="00E45863">
        <w:rPr>
          <w:rFonts w:ascii="Arial" w:hAnsi="Arial" w:cs="Arial"/>
          <w:i/>
          <w:iCs/>
        </w:rPr>
        <w:t xml:space="preserve"> (respecto de los cargos de 1er y 2do escrutador), </w:t>
      </w:r>
      <w:r w:rsidR="00E45863" w:rsidRPr="00E45863">
        <w:rPr>
          <w:rFonts w:ascii="Arial" w:hAnsi="Arial" w:cs="Arial"/>
          <w:b/>
          <w:bCs/>
          <w:i/>
          <w:iCs/>
        </w:rPr>
        <w:t>4 Básica</w:t>
      </w:r>
      <w:r w:rsidR="00E45863" w:rsidRPr="00E45863">
        <w:rPr>
          <w:rFonts w:ascii="Arial" w:hAnsi="Arial" w:cs="Arial"/>
          <w:i/>
          <w:iCs/>
        </w:rPr>
        <w:t xml:space="preserve"> (respecto de los cargos de presidencia y 1er escrutador), </w:t>
      </w:r>
      <w:r w:rsidR="00E45863" w:rsidRPr="00E45863">
        <w:rPr>
          <w:rFonts w:ascii="Arial" w:hAnsi="Arial" w:cs="Arial"/>
          <w:b/>
          <w:bCs/>
          <w:i/>
          <w:iCs/>
        </w:rPr>
        <w:t>5 Básica</w:t>
      </w:r>
      <w:r w:rsidR="00E45863" w:rsidRPr="00E45863">
        <w:rPr>
          <w:rFonts w:ascii="Arial" w:hAnsi="Arial" w:cs="Arial"/>
          <w:i/>
          <w:iCs/>
        </w:rPr>
        <w:t xml:space="preserve"> (respecto del cargo de 2do escrutador), </w:t>
      </w:r>
      <w:r w:rsidR="00E45863" w:rsidRPr="00E45863">
        <w:rPr>
          <w:rFonts w:ascii="Arial" w:hAnsi="Arial" w:cs="Arial"/>
          <w:b/>
          <w:bCs/>
          <w:i/>
          <w:iCs/>
        </w:rPr>
        <w:t>9 Básica</w:t>
      </w:r>
      <w:r w:rsidR="00E45863" w:rsidRPr="00E45863">
        <w:rPr>
          <w:rFonts w:ascii="Arial" w:hAnsi="Arial" w:cs="Arial"/>
          <w:i/>
          <w:iCs/>
        </w:rPr>
        <w:t xml:space="preserve"> (respecto de los cargos de presidencia, secretario y 1er y 2do escrutador), </w:t>
      </w:r>
      <w:r w:rsidR="00E45863" w:rsidRPr="00E45863">
        <w:rPr>
          <w:rFonts w:ascii="Arial" w:hAnsi="Arial" w:cs="Arial"/>
          <w:b/>
          <w:bCs/>
          <w:i/>
          <w:iCs/>
        </w:rPr>
        <w:t>9 Contigua 1</w:t>
      </w:r>
      <w:r w:rsidR="00E45863" w:rsidRPr="00E45863">
        <w:rPr>
          <w:rFonts w:ascii="Arial" w:hAnsi="Arial" w:cs="Arial"/>
          <w:i/>
          <w:iCs/>
        </w:rPr>
        <w:t xml:space="preserve"> (respecto del cargo de presidencia, secretario y 1er y 2do escrutador), </w:t>
      </w:r>
      <w:r w:rsidR="00E45863" w:rsidRPr="00E45863">
        <w:rPr>
          <w:rFonts w:ascii="Arial" w:hAnsi="Arial" w:cs="Arial"/>
          <w:b/>
          <w:bCs/>
          <w:i/>
          <w:iCs/>
        </w:rPr>
        <w:t>10 Básica</w:t>
      </w:r>
      <w:r w:rsidR="00E45863" w:rsidRPr="00E45863">
        <w:rPr>
          <w:rFonts w:ascii="Arial" w:hAnsi="Arial" w:cs="Arial"/>
          <w:i/>
          <w:iCs/>
        </w:rPr>
        <w:t xml:space="preserve"> (respecto de los cargos de presidencia, secretario y 1er y 2do escrutador), </w:t>
      </w:r>
      <w:r w:rsidR="00E45863" w:rsidRPr="00E45863">
        <w:rPr>
          <w:rFonts w:ascii="Arial" w:hAnsi="Arial" w:cs="Arial"/>
          <w:b/>
          <w:bCs/>
          <w:i/>
          <w:iCs/>
        </w:rPr>
        <w:t>10 Contigua 1</w:t>
      </w:r>
      <w:r w:rsidR="00E45863" w:rsidRPr="00E45863">
        <w:rPr>
          <w:rFonts w:ascii="Arial" w:hAnsi="Arial" w:cs="Arial"/>
          <w:i/>
          <w:iCs/>
        </w:rPr>
        <w:t xml:space="preserve"> (respecto de los cargos de presidencia, secretario y 1er y 2do escrutador), </w:t>
      </w:r>
      <w:r w:rsidR="00E45863" w:rsidRPr="00E45863">
        <w:rPr>
          <w:rFonts w:ascii="Arial" w:hAnsi="Arial" w:cs="Arial"/>
          <w:b/>
          <w:bCs/>
          <w:i/>
          <w:iCs/>
        </w:rPr>
        <w:t>11 Básica</w:t>
      </w:r>
      <w:r w:rsidR="00E45863" w:rsidRPr="00E45863">
        <w:rPr>
          <w:rFonts w:ascii="Arial" w:hAnsi="Arial" w:cs="Arial"/>
          <w:i/>
          <w:iCs/>
        </w:rPr>
        <w:t xml:space="preserve"> (respecto del cargo de 2do escrutador), </w:t>
      </w:r>
      <w:r w:rsidR="00E45863" w:rsidRPr="00E45863">
        <w:rPr>
          <w:rFonts w:ascii="Arial" w:hAnsi="Arial" w:cs="Arial"/>
          <w:b/>
          <w:bCs/>
          <w:i/>
          <w:iCs/>
        </w:rPr>
        <w:t>16 Básica</w:t>
      </w:r>
      <w:r w:rsidR="00E45863" w:rsidRPr="00E45863">
        <w:rPr>
          <w:rFonts w:ascii="Arial" w:hAnsi="Arial" w:cs="Arial"/>
          <w:i/>
          <w:iCs/>
        </w:rPr>
        <w:t xml:space="preserve"> (respecto de los cargos de presidencia y 2do escrutador), </w:t>
      </w:r>
      <w:r w:rsidR="00E45863" w:rsidRPr="00E45863">
        <w:rPr>
          <w:rFonts w:ascii="Arial" w:hAnsi="Arial" w:cs="Arial"/>
          <w:b/>
          <w:bCs/>
          <w:i/>
          <w:iCs/>
        </w:rPr>
        <w:t>18 Básica</w:t>
      </w:r>
      <w:r w:rsidR="00E45863" w:rsidRPr="00E45863">
        <w:rPr>
          <w:rFonts w:ascii="Arial" w:hAnsi="Arial" w:cs="Arial"/>
          <w:i/>
          <w:iCs/>
        </w:rPr>
        <w:t xml:space="preserve"> (respecto del cargo de 2do escrutador), </w:t>
      </w:r>
      <w:r w:rsidR="00E45863" w:rsidRPr="00E45863">
        <w:rPr>
          <w:rFonts w:ascii="Arial" w:hAnsi="Arial" w:cs="Arial"/>
          <w:b/>
          <w:bCs/>
          <w:i/>
          <w:iCs/>
        </w:rPr>
        <w:t>41 Contigua 5</w:t>
      </w:r>
      <w:r w:rsidR="00E45863" w:rsidRPr="00E45863">
        <w:rPr>
          <w:rFonts w:ascii="Arial" w:hAnsi="Arial" w:cs="Arial"/>
          <w:i/>
          <w:iCs/>
        </w:rPr>
        <w:t xml:space="preserve"> (respecto de los cargos de 1er y 2do escrutador), </w:t>
      </w:r>
      <w:r w:rsidR="00E45863" w:rsidRPr="00E45863">
        <w:rPr>
          <w:rFonts w:ascii="Arial" w:hAnsi="Arial" w:cs="Arial"/>
          <w:b/>
          <w:bCs/>
          <w:i/>
          <w:iCs/>
        </w:rPr>
        <w:t>43 Contigua 1</w:t>
      </w:r>
      <w:r w:rsidR="00E45863" w:rsidRPr="00E45863">
        <w:rPr>
          <w:rFonts w:ascii="Arial" w:hAnsi="Arial" w:cs="Arial"/>
          <w:i/>
          <w:iCs/>
        </w:rPr>
        <w:t xml:space="preserve"> (respecto del cargo de 2do escrutador), </w:t>
      </w:r>
      <w:r w:rsidR="00E45863" w:rsidRPr="00E45863">
        <w:rPr>
          <w:rFonts w:ascii="Arial" w:hAnsi="Arial" w:cs="Arial"/>
          <w:b/>
          <w:bCs/>
          <w:i/>
          <w:iCs/>
        </w:rPr>
        <w:t>47 Contigua 4</w:t>
      </w:r>
      <w:r w:rsidR="00E45863" w:rsidRPr="00E45863">
        <w:rPr>
          <w:rFonts w:ascii="Arial" w:hAnsi="Arial" w:cs="Arial"/>
          <w:i/>
          <w:iCs/>
        </w:rPr>
        <w:t xml:space="preserve"> (respecto del cargo de 2do escrutador) </w:t>
      </w:r>
      <w:r w:rsidR="00E45863" w:rsidRPr="00E45863">
        <w:rPr>
          <w:rFonts w:ascii="Arial" w:hAnsi="Arial" w:cs="Arial"/>
          <w:b/>
          <w:bCs/>
          <w:i/>
          <w:iCs/>
        </w:rPr>
        <w:t>54 Básica</w:t>
      </w:r>
      <w:r w:rsidR="00E45863" w:rsidRPr="00E45863">
        <w:rPr>
          <w:rFonts w:ascii="Arial" w:hAnsi="Arial" w:cs="Arial"/>
          <w:i/>
          <w:iCs/>
        </w:rPr>
        <w:t xml:space="preserve"> (respecto del cargo de 2do escrutador), </w:t>
      </w:r>
      <w:r w:rsidR="00E45863" w:rsidRPr="00E45863">
        <w:rPr>
          <w:rFonts w:ascii="Arial" w:hAnsi="Arial" w:cs="Arial"/>
          <w:b/>
          <w:bCs/>
          <w:i/>
          <w:iCs/>
        </w:rPr>
        <w:t>54 Contigua 1</w:t>
      </w:r>
      <w:r w:rsidR="00E45863" w:rsidRPr="00E45863">
        <w:rPr>
          <w:rFonts w:ascii="Arial" w:hAnsi="Arial" w:cs="Arial"/>
          <w:i/>
          <w:iCs/>
        </w:rPr>
        <w:t xml:space="preserve"> (respecto del 2do escrutador), </w:t>
      </w:r>
      <w:r w:rsidR="00E45863" w:rsidRPr="00E45863">
        <w:rPr>
          <w:rFonts w:ascii="Arial" w:hAnsi="Arial" w:cs="Arial"/>
          <w:b/>
          <w:bCs/>
          <w:i/>
          <w:iCs/>
        </w:rPr>
        <w:t>320 Contigua 6</w:t>
      </w:r>
      <w:r w:rsidR="00E45863" w:rsidRPr="00E45863">
        <w:rPr>
          <w:rFonts w:ascii="Arial" w:hAnsi="Arial" w:cs="Arial"/>
          <w:i/>
          <w:iCs/>
        </w:rPr>
        <w:t xml:space="preserve"> (respecto del 2do escrutador)</w:t>
      </w:r>
      <w:r w:rsidR="00E45863" w:rsidRPr="00E45863">
        <w:rPr>
          <w:rFonts w:ascii="Arial" w:hAnsi="Arial" w:cs="Arial"/>
        </w:rPr>
        <w:t xml:space="preserve">) </w:t>
      </w:r>
      <w:r>
        <w:rPr>
          <w:rFonts w:ascii="Arial" w:eastAsia="Arial" w:hAnsi="Arial" w:cs="Arial"/>
          <w:sz w:val="24"/>
          <w:szCs w:val="24"/>
        </w:rPr>
        <w:t xml:space="preserve">es </w:t>
      </w:r>
      <w:r w:rsidRPr="00E96ADD">
        <w:rPr>
          <w:rFonts w:ascii="Arial" w:eastAsia="Arial" w:hAnsi="Arial" w:cs="Arial"/>
          <w:b/>
          <w:bCs/>
          <w:sz w:val="24"/>
          <w:szCs w:val="24"/>
        </w:rPr>
        <w:t>inoperante</w:t>
      </w:r>
      <w:r>
        <w:rPr>
          <w:rFonts w:ascii="Arial" w:eastAsia="Arial" w:hAnsi="Arial" w:cs="Arial"/>
          <w:sz w:val="24"/>
          <w:szCs w:val="24"/>
        </w:rPr>
        <w:t xml:space="preserve">, </w:t>
      </w:r>
      <w:r w:rsidRPr="004D4966">
        <w:rPr>
          <w:rFonts w:ascii="Arial" w:eastAsia="Arial" w:hAnsi="Arial" w:cs="Arial"/>
          <w:sz w:val="24"/>
          <w:szCs w:val="24"/>
        </w:rPr>
        <w:t>ya que el promovente no señaló uno de los elementos que permiten identificar al funcionario o funcionarias que indebidamente integraron la mesa directiva de casilla.</w:t>
      </w:r>
    </w:p>
    <w:p w14:paraId="5C8E1D8C" w14:textId="77777777" w:rsidR="00E96ADD" w:rsidRPr="004D4966" w:rsidRDefault="00E96ADD" w:rsidP="005A30C3">
      <w:pPr>
        <w:pStyle w:val="Sinespaciado"/>
        <w:rPr>
          <w:rFonts w:eastAsia="Arial"/>
        </w:rPr>
      </w:pPr>
    </w:p>
    <w:p w14:paraId="53107394" w14:textId="4EBD7CDF" w:rsidR="00E96ADD" w:rsidRDefault="00E96ADD" w:rsidP="00E96ADD">
      <w:pPr>
        <w:spacing w:line="360" w:lineRule="auto"/>
        <w:jc w:val="both"/>
        <w:rPr>
          <w:rFonts w:ascii="Arial" w:eastAsia="Arial" w:hAnsi="Arial" w:cs="Arial"/>
          <w:sz w:val="24"/>
          <w:szCs w:val="24"/>
        </w:rPr>
      </w:pPr>
      <w:r w:rsidRPr="004D4966">
        <w:rPr>
          <w:rFonts w:ascii="Arial" w:eastAsia="Arial" w:hAnsi="Arial" w:cs="Arial"/>
          <w:sz w:val="24"/>
          <w:szCs w:val="24"/>
        </w:rPr>
        <w:t xml:space="preserve">Ello, porque para </w:t>
      </w:r>
      <w:r w:rsidR="00B15586">
        <w:rPr>
          <w:rFonts w:ascii="Arial" w:eastAsia="Arial" w:hAnsi="Arial" w:cs="Arial"/>
          <w:sz w:val="24"/>
          <w:szCs w:val="24"/>
        </w:rPr>
        <w:t xml:space="preserve">que un órgano jurisdiccional realice </w:t>
      </w:r>
      <w:r w:rsidRPr="004D4966">
        <w:rPr>
          <w:rFonts w:ascii="Arial" w:eastAsia="Arial" w:hAnsi="Arial" w:cs="Arial"/>
          <w:sz w:val="24"/>
          <w:szCs w:val="24"/>
        </w:rPr>
        <w:t xml:space="preserve">el análisis de la votación recibida en </w:t>
      </w:r>
      <w:r w:rsidR="00B15586">
        <w:rPr>
          <w:rFonts w:ascii="Arial" w:eastAsia="Arial" w:hAnsi="Arial" w:cs="Arial"/>
          <w:sz w:val="24"/>
          <w:szCs w:val="24"/>
        </w:rPr>
        <w:t xml:space="preserve">una </w:t>
      </w:r>
      <w:r w:rsidRPr="004D4966">
        <w:rPr>
          <w:rFonts w:ascii="Arial" w:eastAsia="Arial" w:hAnsi="Arial" w:cs="Arial"/>
          <w:sz w:val="24"/>
          <w:szCs w:val="24"/>
        </w:rPr>
        <w:t xml:space="preserve">casilla no basta con señalar de manera general e imprecisa que en determinada casilla se actualizó alguna causal de nulidad, ya que ello no resulta suficiente para </w:t>
      </w:r>
      <w:r w:rsidRPr="005A30C3">
        <w:rPr>
          <w:rFonts w:ascii="Arial" w:eastAsia="Arial" w:hAnsi="Arial" w:cs="Arial"/>
          <w:b/>
          <w:bCs/>
          <w:sz w:val="24"/>
          <w:szCs w:val="24"/>
        </w:rPr>
        <w:t>identificar el hecho concreto que motiva la inconformidad</w:t>
      </w:r>
      <w:r w:rsidRPr="004D4966">
        <w:rPr>
          <w:rFonts w:ascii="Arial" w:eastAsia="Arial" w:hAnsi="Arial" w:cs="Arial"/>
          <w:sz w:val="24"/>
          <w:szCs w:val="24"/>
        </w:rPr>
        <w:t xml:space="preserve">, lo cual es un requisito indispensable para que los </w:t>
      </w:r>
      <w:r w:rsidR="005A30C3">
        <w:rPr>
          <w:rFonts w:ascii="Arial" w:eastAsia="Arial" w:hAnsi="Arial" w:cs="Arial"/>
          <w:sz w:val="24"/>
          <w:szCs w:val="24"/>
        </w:rPr>
        <w:t>t</w:t>
      </w:r>
      <w:r w:rsidRPr="004D4966">
        <w:rPr>
          <w:rFonts w:ascii="Arial" w:eastAsia="Arial" w:hAnsi="Arial" w:cs="Arial"/>
          <w:sz w:val="24"/>
          <w:szCs w:val="24"/>
        </w:rPr>
        <w:t xml:space="preserve">ribunales estén en condiciones de analizar el planteamiento formulado por la parte actora. </w:t>
      </w:r>
    </w:p>
    <w:p w14:paraId="566C6981" w14:textId="77777777" w:rsidR="00810C39" w:rsidRPr="004D4966" w:rsidRDefault="00810C39" w:rsidP="00810C39">
      <w:pPr>
        <w:pStyle w:val="Sinespaciado"/>
        <w:rPr>
          <w:rFonts w:eastAsia="Arial"/>
        </w:rPr>
      </w:pPr>
    </w:p>
    <w:p w14:paraId="2DEA817A" w14:textId="7B3AD851" w:rsidR="00810C39" w:rsidRPr="00810C39" w:rsidRDefault="007E754B" w:rsidP="00810C3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Es así que</w:t>
      </w:r>
      <w:r w:rsidR="00810C39" w:rsidRPr="00810C39">
        <w:rPr>
          <w:rFonts w:ascii="Arial" w:hAnsi="Arial" w:cs="Arial"/>
          <w:sz w:val="24"/>
          <w:szCs w:val="24"/>
          <w:shd w:val="clear" w:color="auto" w:fill="FFFFFF"/>
        </w:rPr>
        <w:t>, cuando se hace valer la causal de nulidad de votación consistente en </w:t>
      </w:r>
      <w:r w:rsidR="00810C39" w:rsidRPr="00810C39">
        <w:rPr>
          <w:rFonts w:ascii="Arial" w:hAnsi="Arial" w:cs="Arial"/>
          <w:i/>
          <w:iCs/>
          <w:sz w:val="24"/>
          <w:szCs w:val="24"/>
          <w:shd w:val="clear" w:color="auto" w:fill="FFFFFF"/>
        </w:rPr>
        <w:t>recibir la votación personas u órganos distintos a los facultados por la ley</w:t>
      </w:r>
      <w:r w:rsidR="00810C39" w:rsidRPr="00810C39">
        <w:rPr>
          <w:rFonts w:ascii="Arial" w:hAnsi="Arial" w:cs="Arial"/>
          <w:sz w:val="24"/>
          <w:szCs w:val="24"/>
          <w:shd w:val="clear" w:color="auto" w:fill="FFFFFF"/>
        </w:rPr>
        <w:t xml:space="preserve">, </w:t>
      </w:r>
      <w:r w:rsidR="00810C39" w:rsidRPr="007E754B">
        <w:rPr>
          <w:rFonts w:ascii="Arial" w:hAnsi="Arial" w:cs="Arial"/>
          <w:b/>
          <w:bCs/>
          <w:sz w:val="24"/>
          <w:szCs w:val="24"/>
          <w:shd w:val="clear" w:color="auto" w:fill="FFFFFF"/>
        </w:rPr>
        <w:t>se debe identificar</w:t>
      </w:r>
      <w:r w:rsidR="00810C39" w:rsidRPr="00810C39">
        <w:rPr>
          <w:rFonts w:ascii="Arial" w:hAnsi="Arial" w:cs="Arial"/>
          <w:sz w:val="24"/>
          <w:szCs w:val="24"/>
          <w:shd w:val="clear" w:color="auto" w:fill="FFFFFF"/>
        </w:rPr>
        <w:t xml:space="preserve"> </w:t>
      </w:r>
      <w:r w:rsidR="00810C39" w:rsidRPr="007E754B">
        <w:rPr>
          <w:rFonts w:ascii="Arial" w:hAnsi="Arial" w:cs="Arial"/>
          <w:b/>
          <w:bCs/>
          <w:sz w:val="24"/>
          <w:szCs w:val="24"/>
          <w:shd w:val="clear" w:color="auto" w:fill="FFFFFF"/>
        </w:rPr>
        <w:t>la casilla y el nombre</w:t>
      </w:r>
      <w:r w:rsidR="00810C39" w:rsidRPr="00810C39">
        <w:rPr>
          <w:rFonts w:ascii="Arial" w:hAnsi="Arial" w:cs="Arial"/>
          <w:sz w:val="24"/>
          <w:szCs w:val="24"/>
          <w:shd w:val="clear" w:color="auto" w:fill="FFFFFF"/>
        </w:rPr>
        <w:t> </w:t>
      </w:r>
      <w:r w:rsidR="00810C39" w:rsidRPr="00810C39">
        <w:rPr>
          <w:rFonts w:ascii="Arial" w:hAnsi="Arial" w:cs="Arial"/>
          <w:b/>
          <w:bCs/>
          <w:sz w:val="24"/>
          <w:szCs w:val="24"/>
          <w:shd w:val="clear" w:color="auto" w:fill="FFFFFF"/>
        </w:rPr>
        <w:t>de la persona que cuestiona</w:t>
      </w:r>
      <w:r>
        <w:rPr>
          <w:rFonts w:ascii="Arial" w:hAnsi="Arial" w:cs="Arial"/>
          <w:b/>
          <w:bCs/>
          <w:sz w:val="24"/>
          <w:szCs w:val="24"/>
          <w:shd w:val="clear" w:color="auto" w:fill="FFFFFF"/>
        </w:rPr>
        <w:t xml:space="preserve">. </w:t>
      </w:r>
      <w:r>
        <w:rPr>
          <w:rFonts w:ascii="Arial" w:hAnsi="Arial" w:cs="Arial"/>
          <w:sz w:val="24"/>
          <w:szCs w:val="24"/>
          <w:shd w:val="clear" w:color="auto" w:fill="FFFFFF"/>
        </w:rPr>
        <w:t xml:space="preserve">Esto, </w:t>
      </w:r>
      <w:r w:rsidR="00810C39" w:rsidRPr="00810C39">
        <w:rPr>
          <w:rFonts w:ascii="Arial" w:hAnsi="Arial" w:cs="Arial"/>
          <w:sz w:val="24"/>
          <w:szCs w:val="24"/>
          <w:shd w:val="clear" w:color="auto" w:fill="FFFFFF"/>
        </w:rPr>
        <w:t xml:space="preserve">porque el bien jurídico tutelado es la certeza de que la votación </w:t>
      </w:r>
      <w:r>
        <w:rPr>
          <w:rFonts w:ascii="Arial" w:hAnsi="Arial" w:cs="Arial"/>
          <w:sz w:val="24"/>
          <w:szCs w:val="24"/>
          <w:shd w:val="clear" w:color="auto" w:fill="FFFFFF"/>
        </w:rPr>
        <w:t>se haya recibido</w:t>
      </w:r>
      <w:r w:rsidR="00810C39" w:rsidRPr="00810C39">
        <w:rPr>
          <w:rFonts w:ascii="Arial" w:hAnsi="Arial" w:cs="Arial"/>
          <w:sz w:val="24"/>
          <w:szCs w:val="24"/>
          <w:shd w:val="clear" w:color="auto" w:fill="FFFFFF"/>
        </w:rPr>
        <w:t>, computad</w:t>
      </w:r>
      <w:r>
        <w:rPr>
          <w:rFonts w:ascii="Arial" w:hAnsi="Arial" w:cs="Arial"/>
          <w:sz w:val="24"/>
          <w:szCs w:val="24"/>
          <w:shd w:val="clear" w:color="auto" w:fill="FFFFFF"/>
        </w:rPr>
        <w:t>o</w:t>
      </w:r>
      <w:r w:rsidR="00810C39" w:rsidRPr="00810C39">
        <w:rPr>
          <w:rFonts w:ascii="Arial" w:hAnsi="Arial" w:cs="Arial"/>
          <w:sz w:val="24"/>
          <w:szCs w:val="24"/>
          <w:shd w:val="clear" w:color="auto" w:fill="FFFFFF"/>
        </w:rPr>
        <w:t xml:space="preserve"> y custodiad</w:t>
      </w:r>
      <w:r>
        <w:rPr>
          <w:rFonts w:ascii="Arial" w:hAnsi="Arial" w:cs="Arial"/>
          <w:sz w:val="24"/>
          <w:szCs w:val="24"/>
          <w:shd w:val="clear" w:color="auto" w:fill="FFFFFF"/>
        </w:rPr>
        <w:t>o</w:t>
      </w:r>
      <w:r w:rsidR="00810C39" w:rsidRPr="00810C39">
        <w:rPr>
          <w:rFonts w:ascii="Arial" w:hAnsi="Arial" w:cs="Arial"/>
          <w:sz w:val="24"/>
          <w:szCs w:val="24"/>
          <w:shd w:val="clear" w:color="auto" w:fill="FFFFFF"/>
        </w:rPr>
        <w:t xml:space="preserve"> por </w:t>
      </w:r>
      <w:r w:rsidR="00810C39" w:rsidRPr="00810C39">
        <w:rPr>
          <w:rFonts w:ascii="Arial" w:hAnsi="Arial" w:cs="Arial"/>
          <w:b/>
          <w:bCs/>
          <w:sz w:val="24"/>
          <w:szCs w:val="24"/>
          <w:shd w:val="clear" w:color="auto" w:fill="FFFFFF"/>
        </w:rPr>
        <w:t>quienes legalmente estén facultados</w:t>
      </w:r>
      <w:r>
        <w:rPr>
          <w:rFonts w:ascii="Arial" w:hAnsi="Arial" w:cs="Arial"/>
          <w:sz w:val="24"/>
          <w:szCs w:val="24"/>
          <w:shd w:val="clear" w:color="auto" w:fill="FFFFFF"/>
        </w:rPr>
        <w:t xml:space="preserve">, cuestión que </w:t>
      </w:r>
      <w:r w:rsidR="00DB0FC7" w:rsidRPr="00810C39">
        <w:rPr>
          <w:rFonts w:ascii="Arial" w:hAnsi="Arial" w:cs="Arial"/>
          <w:sz w:val="24"/>
          <w:szCs w:val="24"/>
          <w:shd w:val="clear" w:color="auto" w:fill="FFFFFF"/>
        </w:rPr>
        <w:t xml:space="preserve">material y jurídicamente </w:t>
      </w:r>
      <w:r>
        <w:rPr>
          <w:rFonts w:ascii="Arial" w:hAnsi="Arial" w:cs="Arial"/>
          <w:sz w:val="24"/>
          <w:szCs w:val="24"/>
          <w:shd w:val="clear" w:color="auto" w:fill="FFFFFF"/>
        </w:rPr>
        <w:t xml:space="preserve">puede ser </w:t>
      </w:r>
      <w:r w:rsidR="006D3EF8">
        <w:rPr>
          <w:rFonts w:ascii="Arial" w:hAnsi="Arial" w:cs="Arial"/>
          <w:sz w:val="24"/>
          <w:szCs w:val="24"/>
          <w:shd w:val="clear" w:color="auto" w:fill="FFFFFF"/>
        </w:rPr>
        <w:t>consultada por los partidos políticos, ya que estos</w:t>
      </w:r>
      <w:r w:rsidR="00810C39" w:rsidRPr="00810C39">
        <w:rPr>
          <w:rFonts w:ascii="Arial" w:hAnsi="Arial" w:cs="Arial"/>
          <w:sz w:val="24"/>
          <w:szCs w:val="24"/>
          <w:shd w:val="clear" w:color="auto" w:fill="FFFFFF"/>
        </w:rPr>
        <w:t xml:space="preserve"> cuentan con las </w:t>
      </w:r>
      <w:r w:rsidR="00DB0FC7">
        <w:rPr>
          <w:rFonts w:ascii="Arial" w:hAnsi="Arial" w:cs="Arial"/>
          <w:sz w:val="24"/>
          <w:szCs w:val="24"/>
          <w:shd w:val="clear" w:color="auto" w:fill="FFFFFF"/>
        </w:rPr>
        <w:t xml:space="preserve">copias de las </w:t>
      </w:r>
      <w:r w:rsidR="00810C39" w:rsidRPr="00810C39">
        <w:rPr>
          <w:rFonts w:ascii="Arial" w:hAnsi="Arial" w:cs="Arial"/>
          <w:sz w:val="24"/>
          <w:szCs w:val="24"/>
          <w:shd w:val="clear" w:color="auto" w:fill="FFFFFF"/>
        </w:rPr>
        <w:t>actas de instalación, de escrutinio y cómputo, hojas de incidentes, constancias de clausura, encarte y listado nominal.</w:t>
      </w:r>
    </w:p>
    <w:p w14:paraId="1875F712" w14:textId="77777777" w:rsidR="00810C39" w:rsidRPr="00810C39" w:rsidRDefault="00810C39" w:rsidP="00810C39">
      <w:pPr>
        <w:pStyle w:val="Sinespaciado"/>
      </w:pPr>
    </w:p>
    <w:p w14:paraId="0094278A" w14:textId="6E14E71F" w:rsidR="00810C39" w:rsidRPr="00810C39" w:rsidRDefault="006D3EF8" w:rsidP="00810C39">
      <w:pPr>
        <w:spacing w:line="360" w:lineRule="auto"/>
        <w:jc w:val="both"/>
        <w:rPr>
          <w:rFonts w:ascii="Arial" w:eastAsia="Arial" w:hAnsi="Arial" w:cs="Arial"/>
          <w:sz w:val="24"/>
          <w:szCs w:val="24"/>
        </w:rPr>
      </w:pPr>
      <w:r>
        <w:rPr>
          <w:rFonts w:ascii="Arial" w:hAnsi="Arial" w:cs="Arial"/>
          <w:sz w:val="24"/>
          <w:szCs w:val="24"/>
          <w:shd w:val="clear" w:color="auto" w:fill="FFFFFF"/>
        </w:rPr>
        <w:t>De ahí que, este</w:t>
      </w:r>
      <w:r w:rsidR="00810C39" w:rsidRPr="00810C39">
        <w:rPr>
          <w:rFonts w:ascii="Arial" w:hAnsi="Arial" w:cs="Arial"/>
          <w:sz w:val="24"/>
          <w:szCs w:val="24"/>
          <w:shd w:val="clear" w:color="auto" w:fill="FFFFFF"/>
        </w:rPr>
        <w:t xml:space="preserve"> criterio está dirigido a </w:t>
      </w:r>
      <w:r w:rsidR="00810C39" w:rsidRPr="006D3EF8">
        <w:rPr>
          <w:rFonts w:ascii="Arial" w:hAnsi="Arial" w:cs="Arial"/>
          <w:b/>
          <w:bCs/>
          <w:sz w:val="24"/>
          <w:szCs w:val="24"/>
          <w:shd w:val="clear" w:color="auto" w:fill="FFFFFF"/>
        </w:rPr>
        <w:t xml:space="preserve">salvaguardar el voto </w:t>
      </w:r>
      <w:r w:rsidR="00810C39" w:rsidRPr="00810C39">
        <w:rPr>
          <w:rFonts w:ascii="Arial" w:hAnsi="Arial" w:cs="Arial"/>
          <w:sz w:val="24"/>
          <w:szCs w:val="24"/>
          <w:shd w:val="clear" w:color="auto" w:fill="FFFFFF"/>
        </w:rPr>
        <w:t xml:space="preserve">emitido por </w:t>
      </w:r>
      <w:r>
        <w:rPr>
          <w:rFonts w:ascii="Arial" w:hAnsi="Arial" w:cs="Arial"/>
          <w:sz w:val="24"/>
          <w:szCs w:val="24"/>
          <w:shd w:val="clear" w:color="auto" w:fill="FFFFFF"/>
        </w:rPr>
        <w:t>el electorado</w:t>
      </w:r>
      <w:r w:rsidR="00810C39" w:rsidRPr="00810C39">
        <w:rPr>
          <w:rFonts w:ascii="Arial" w:hAnsi="Arial" w:cs="Arial"/>
          <w:sz w:val="24"/>
          <w:szCs w:val="24"/>
          <w:shd w:val="clear" w:color="auto" w:fill="FFFFFF"/>
        </w:rPr>
        <w:t xml:space="preserve"> que acudió a ejercer su derecho constitucional, </w:t>
      </w:r>
      <w:r>
        <w:rPr>
          <w:rFonts w:ascii="Arial" w:hAnsi="Arial" w:cs="Arial"/>
          <w:sz w:val="24"/>
          <w:szCs w:val="24"/>
          <w:shd w:val="clear" w:color="auto" w:fill="FFFFFF"/>
        </w:rPr>
        <w:t>sobre</w:t>
      </w:r>
      <w:r w:rsidR="00810C39" w:rsidRPr="00810C39">
        <w:rPr>
          <w:rFonts w:ascii="Arial" w:hAnsi="Arial" w:cs="Arial"/>
          <w:sz w:val="24"/>
          <w:szCs w:val="24"/>
          <w:shd w:val="clear" w:color="auto" w:fill="FFFFFF"/>
        </w:rPr>
        <w:t xml:space="preserve"> la expresión de agravios indeterminados </w:t>
      </w:r>
      <w:r>
        <w:rPr>
          <w:rFonts w:ascii="Arial" w:hAnsi="Arial" w:cs="Arial"/>
          <w:sz w:val="24"/>
          <w:szCs w:val="24"/>
          <w:shd w:val="clear" w:color="auto" w:fill="FFFFFF"/>
        </w:rPr>
        <w:t>o genéricos -</w:t>
      </w:r>
      <w:r w:rsidR="00810C39" w:rsidRPr="00810C39">
        <w:rPr>
          <w:rFonts w:ascii="Arial" w:hAnsi="Arial" w:cs="Arial"/>
          <w:sz w:val="24"/>
          <w:szCs w:val="24"/>
          <w:shd w:val="clear" w:color="auto" w:fill="FFFFFF"/>
        </w:rPr>
        <w:t xml:space="preserve">como </w:t>
      </w:r>
      <w:r w:rsidR="00810C39" w:rsidRPr="00DB0FC7">
        <w:rPr>
          <w:rFonts w:ascii="Arial" w:hAnsi="Arial" w:cs="Arial"/>
          <w:b/>
          <w:bCs/>
          <w:sz w:val="24"/>
          <w:szCs w:val="24"/>
          <w:shd w:val="clear" w:color="auto" w:fill="FFFFFF"/>
        </w:rPr>
        <w:t>en el caso de que</w:t>
      </w:r>
      <w:r w:rsidR="00810C39" w:rsidRPr="00810C39">
        <w:rPr>
          <w:rFonts w:ascii="Arial" w:hAnsi="Arial" w:cs="Arial"/>
          <w:sz w:val="24"/>
          <w:szCs w:val="24"/>
          <w:shd w:val="clear" w:color="auto" w:fill="FFFFFF"/>
        </w:rPr>
        <w:t> </w:t>
      </w:r>
      <w:r w:rsidR="00810C39" w:rsidRPr="00810C39">
        <w:rPr>
          <w:rFonts w:ascii="Arial" w:hAnsi="Arial" w:cs="Arial"/>
          <w:b/>
          <w:bCs/>
          <w:sz w:val="24"/>
          <w:szCs w:val="24"/>
          <w:shd w:val="clear" w:color="auto" w:fill="FFFFFF"/>
        </w:rPr>
        <w:t>no se proporcionen los elementos mínimos</w:t>
      </w:r>
      <w:r w:rsidR="00810C39" w:rsidRPr="00810C39">
        <w:rPr>
          <w:rFonts w:ascii="Arial" w:hAnsi="Arial" w:cs="Arial"/>
          <w:sz w:val="24"/>
          <w:szCs w:val="24"/>
          <w:shd w:val="clear" w:color="auto" w:fill="FFFFFF"/>
        </w:rPr>
        <w:t xml:space="preserve"> como </w:t>
      </w:r>
      <w:r>
        <w:rPr>
          <w:rFonts w:ascii="Arial" w:hAnsi="Arial" w:cs="Arial"/>
          <w:sz w:val="24"/>
          <w:szCs w:val="24"/>
          <w:shd w:val="clear" w:color="auto" w:fill="FFFFFF"/>
        </w:rPr>
        <w:t xml:space="preserve">el </w:t>
      </w:r>
      <w:r w:rsidR="00810C39" w:rsidRPr="00810C39">
        <w:rPr>
          <w:rFonts w:ascii="Arial" w:hAnsi="Arial" w:cs="Arial"/>
          <w:sz w:val="24"/>
          <w:szCs w:val="24"/>
          <w:shd w:val="clear" w:color="auto" w:fill="FFFFFF"/>
        </w:rPr>
        <w:t>nombre completo</w:t>
      </w:r>
      <w:r>
        <w:rPr>
          <w:rFonts w:ascii="Arial" w:hAnsi="Arial" w:cs="Arial"/>
          <w:sz w:val="24"/>
          <w:szCs w:val="24"/>
          <w:shd w:val="clear" w:color="auto" w:fill="FFFFFF"/>
        </w:rPr>
        <w:t xml:space="preserve"> del funcionariado-</w:t>
      </w:r>
      <w:r w:rsidR="00810C39" w:rsidRPr="00810C39">
        <w:rPr>
          <w:rFonts w:ascii="Arial" w:hAnsi="Arial" w:cs="Arial"/>
          <w:sz w:val="24"/>
          <w:szCs w:val="24"/>
          <w:shd w:val="clear" w:color="auto" w:fill="FFFFFF"/>
        </w:rPr>
        <w:t xml:space="preserve">, </w:t>
      </w:r>
      <w:r>
        <w:rPr>
          <w:rFonts w:ascii="Arial" w:hAnsi="Arial" w:cs="Arial"/>
          <w:sz w:val="24"/>
          <w:szCs w:val="24"/>
          <w:shd w:val="clear" w:color="auto" w:fill="FFFFFF"/>
        </w:rPr>
        <w:t xml:space="preserve">de acuerdo </w:t>
      </w:r>
      <w:r w:rsidR="00810C39" w:rsidRPr="00810C39">
        <w:rPr>
          <w:rFonts w:ascii="Arial" w:hAnsi="Arial" w:cs="Arial"/>
          <w:sz w:val="24"/>
          <w:szCs w:val="24"/>
          <w:shd w:val="clear" w:color="auto" w:fill="FFFFFF"/>
        </w:rPr>
        <w:t>al principio de presunción de validez de los actos públicos válidamente celebrados</w:t>
      </w:r>
      <w:bookmarkStart w:id="32" w:name="_ftnref39"/>
      <w:bookmarkEnd w:id="32"/>
      <w:r>
        <w:rPr>
          <w:rFonts w:ascii="Arial" w:hAnsi="Arial" w:cs="Arial"/>
          <w:sz w:val="24"/>
          <w:szCs w:val="24"/>
        </w:rPr>
        <w:t>.</w:t>
      </w:r>
    </w:p>
    <w:p w14:paraId="392EC7F0" w14:textId="77777777" w:rsidR="00E96ADD" w:rsidRPr="006B47D3" w:rsidRDefault="00E96ADD" w:rsidP="005A30C3">
      <w:pPr>
        <w:pStyle w:val="Sinespaciado"/>
        <w:rPr>
          <w:rFonts w:eastAsia="Arial"/>
        </w:rPr>
      </w:pPr>
    </w:p>
    <w:p w14:paraId="538BA879" w14:textId="50758909" w:rsidR="00E54B48" w:rsidRPr="008A0894" w:rsidRDefault="00E96ADD" w:rsidP="008A0894">
      <w:pPr>
        <w:spacing w:line="360" w:lineRule="auto"/>
        <w:jc w:val="both"/>
        <w:rPr>
          <w:rFonts w:ascii="Arial" w:eastAsia="Arial" w:hAnsi="Arial" w:cs="Arial"/>
          <w:sz w:val="24"/>
          <w:szCs w:val="24"/>
        </w:rPr>
      </w:pPr>
      <w:r w:rsidRPr="00D04975">
        <w:rPr>
          <w:rFonts w:ascii="Arial" w:eastAsia="Arial" w:hAnsi="Arial" w:cs="Arial"/>
          <w:sz w:val="24"/>
          <w:szCs w:val="24"/>
        </w:rPr>
        <w:t xml:space="preserve">En tal sentido, </w:t>
      </w:r>
      <w:r w:rsidR="006D3EF8">
        <w:rPr>
          <w:rFonts w:ascii="Arial" w:eastAsia="Arial" w:hAnsi="Arial" w:cs="Arial"/>
          <w:sz w:val="24"/>
          <w:szCs w:val="24"/>
        </w:rPr>
        <w:t xml:space="preserve">como se explicó, </w:t>
      </w:r>
      <w:r w:rsidRPr="00D04975">
        <w:rPr>
          <w:rFonts w:ascii="Arial" w:eastAsia="Arial" w:hAnsi="Arial" w:cs="Arial"/>
          <w:sz w:val="24"/>
          <w:szCs w:val="24"/>
        </w:rPr>
        <w:t xml:space="preserve">ya que el partido actor </w:t>
      </w:r>
      <w:r>
        <w:rPr>
          <w:rFonts w:ascii="Arial" w:eastAsia="Arial" w:hAnsi="Arial" w:cs="Arial"/>
          <w:sz w:val="24"/>
          <w:szCs w:val="24"/>
        </w:rPr>
        <w:t>no señaló</w:t>
      </w:r>
      <w:r w:rsidRPr="00D04975">
        <w:rPr>
          <w:rFonts w:ascii="Arial" w:eastAsia="Arial" w:hAnsi="Arial" w:cs="Arial"/>
          <w:sz w:val="24"/>
          <w:szCs w:val="24"/>
        </w:rPr>
        <w:t xml:space="preserve"> el nombre de las personas que supuestamente fungieron como funcionarios de la casilla electoral y, por tanto, </w:t>
      </w:r>
      <w:r w:rsidRPr="005A30C3">
        <w:rPr>
          <w:rFonts w:ascii="Arial" w:eastAsia="Arial" w:hAnsi="Arial" w:cs="Arial"/>
          <w:b/>
          <w:bCs/>
          <w:sz w:val="24"/>
          <w:szCs w:val="24"/>
        </w:rPr>
        <w:t>fue omiso en señalar uno de los elementos mínimos necesarios para realizar el análisis</w:t>
      </w:r>
      <w:r>
        <w:rPr>
          <w:rFonts w:ascii="Arial" w:eastAsia="Arial" w:hAnsi="Arial" w:cs="Arial"/>
          <w:sz w:val="24"/>
          <w:szCs w:val="24"/>
        </w:rPr>
        <w:t xml:space="preserve"> en cuestión, este órgano jurisdiccional se encuentra impedido para analizar la causal </w:t>
      </w:r>
      <w:r w:rsidR="005A30C3">
        <w:rPr>
          <w:rFonts w:ascii="Arial" w:eastAsia="Arial" w:hAnsi="Arial" w:cs="Arial"/>
          <w:sz w:val="24"/>
          <w:szCs w:val="24"/>
        </w:rPr>
        <w:t>hecha valer</w:t>
      </w:r>
      <w:r>
        <w:rPr>
          <w:rFonts w:ascii="Arial" w:eastAsia="Arial" w:hAnsi="Arial" w:cs="Arial"/>
          <w:sz w:val="24"/>
          <w:szCs w:val="24"/>
        </w:rPr>
        <w:t>.</w:t>
      </w:r>
      <w:r w:rsidRPr="008B3376">
        <w:rPr>
          <w:rStyle w:val="TextonotapieCar"/>
          <w:rFonts w:ascii="Arial" w:eastAsia="Arial" w:hAnsi="Arial" w:cs="Arial"/>
          <w:sz w:val="24"/>
          <w:szCs w:val="24"/>
          <w:vertAlign w:val="superscript"/>
        </w:rPr>
        <w:footnoteReference w:id="21"/>
      </w:r>
    </w:p>
    <w:p w14:paraId="6BF4EABE" w14:textId="77777777" w:rsidR="00E96ADD" w:rsidRPr="00E96ADD" w:rsidRDefault="00E96ADD" w:rsidP="008A0894">
      <w:pPr>
        <w:pStyle w:val="Sinespaciado"/>
        <w:rPr>
          <w:rFonts w:eastAsia="Arial"/>
        </w:rPr>
      </w:pPr>
    </w:p>
    <w:p w14:paraId="0512DC5A" w14:textId="1F36CEDC" w:rsidR="000B07A9" w:rsidRDefault="003943BF" w:rsidP="000B07A9">
      <w:pPr>
        <w:spacing w:line="360" w:lineRule="auto"/>
        <w:jc w:val="both"/>
        <w:rPr>
          <w:rFonts w:ascii="Arial" w:hAnsi="Arial" w:cs="Arial"/>
          <w:b/>
          <w:bCs/>
          <w:sz w:val="24"/>
          <w:szCs w:val="24"/>
        </w:rPr>
      </w:pPr>
      <w:proofErr w:type="spellStart"/>
      <w:r w:rsidRPr="00296852">
        <w:rPr>
          <w:rFonts w:ascii="Arial" w:hAnsi="Arial" w:cs="Arial"/>
          <w:b/>
          <w:bCs/>
          <w:i/>
          <w:iCs/>
          <w:sz w:val="24"/>
          <w:szCs w:val="24"/>
        </w:rPr>
        <w:t>i</w:t>
      </w:r>
      <w:r w:rsidR="008A0894">
        <w:rPr>
          <w:rFonts w:ascii="Arial" w:hAnsi="Arial" w:cs="Arial"/>
          <w:b/>
          <w:bCs/>
          <w:i/>
          <w:iCs/>
          <w:sz w:val="24"/>
          <w:szCs w:val="24"/>
        </w:rPr>
        <w:t>i</w:t>
      </w:r>
      <w:proofErr w:type="spellEnd"/>
      <w:r w:rsidRPr="00296852">
        <w:rPr>
          <w:rFonts w:ascii="Arial" w:hAnsi="Arial" w:cs="Arial"/>
          <w:b/>
          <w:bCs/>
          <w:i/>
          <w:iCs/>
          <w:sz w:val="24"/>
          <w:szCs w:val="24"/>
        </w:rPr>
        <w:t>)</w:t>
      </w:r>
      <w:r w:rsidRPr="00296852">
        <w:rPr>
          <w:rFonts w:ascii="Arial" w:hAnsi="Arial" w:cs="Arial"/>
          <w:b/>
          <w:bCs/>
          <w:sz w:val="24"/>
          <w:szCs w:val="24"/>
        </w:rPr>
        <w:t xml:space="preserve"> </w:t>
      </w:r>
      <w:r w:rsidR="0071791D" w:rsidRPr="00296852">
        <w:rPr>
          <w:rFonts w:ascii="Arial" w:hAnsi="Arial" w:cs="Arial"/>
          <w:b/>
          <w:bCs/>
          <w:sz w:val="24"/>
          <w:szCs w:val="24"/>
        </w:rPr>
        <w:t xml:space="preserve">En </w:t>
      </w:r>
      <w:r w:rsidR="008A0894">
        <w:rPr>
          <w:rFonts w:ascii="Arial" w:hAnsi="Arial" w:cs="Arial"/>
          <w:b/>
          <w:bCs/>
          <w:sz w:val="24"/>
          <w:szCs w:val="24"/>
        </w:rPr>
        <w:t>4</w:t>
      </w:r>
      <w:r w:rsidR="005B3167">
        <w:rPr>
          <w:rFonts w:ascii="Arial" w:hAnsi="Arial" w:cs="Arial"/>
          <w:b/>
          <w:bCs/>
          <w:sz w:val="24"/>
          <w:szCs w:val="24"/>
        </w:rPr>
        <w:t>4</w:t>
      </w:r>
      <w:r w:rsidR="00296852">
        <w:rPr>
          <w:rFonts w:ascii="Arial" w:hAnsi="Arial" w:cs="Arial"/>
          <w:b/>
          <w:bCs/>
          <w:sz w:val="24"/>
          <w:szCs w:val="24"/>
        </w:rPr>
        <w:t xml:space="preserve"> cas</w:t>
      </w:r>
      <w:r w:rsidR="00BB582C">
        <w:rPr>
          <w:rFonts w:ascii="Arial" w:hAnsi="Arial" w:cs="Arial"/>
          <w:b/>
          <w:bCs/>
          <w:sz w:val="24"/>
          <w:szCs w:val="24"/>
        </w:rPr>
        <w:t>i</w:t>
      </w:r>
      <w:r w:rsidR="00296852">
        <w:rPr>
          <w:rFonts w:ascii="Arial" w:hAnsi="Arial" w:cs="Arial"/>
          <w:b/>
          <w:bCs/>
          <w:sz w:val="24"/>
          <w:szCs w:val="24"/>
        </w:rPr>
        <w:t>llas,</w:t>
      </w:r>
      <w:r w:rsidR="0071791D" w:rsidRPr="00296852">
        <w:rPr>
          <w:rFonts w:ascii="Arial" w:hAnsi="Arial" w:cs="Arial"/>
          <w:b/>
          <w:bCs/>
          <w:sz w:val="24"/>
          <w:szCs w:val="24"/>
        </w:rPr>
        <w:t xml:space="preserve"> </w:t>
      </w:r>
      <w:r w:rsidRPr="00296852">
        <w:rPr>
          <w:rFonts w:ascii="Arial" w:hAnsi="Arial" w:cs="Arial"/>
          <w:b/>
          <w:bCs/>
          <w:sz w:val="24"/>
          <w:szCs w:val="24"/>
        </w:rPr>
        <w:t>la irregularidad aducida por el actor respecto a que la votación fue recibida por personas u órganos distintos a los facultados, no se encuentra acreditada.</w:t>
      </w:r>
    </w:p>
    <w:p w14:paraId="54C79E38" w14:textId="090D9E58" w:rsidR="000B07A9" w:rsidRDefault="000B07A9" w:rsidP="008A0894">
      <w:pPr>
        <w:pStyle w:val="Sinespaciado"/>
      </w:pPr>
    </w:p>
    <w:p w14:paraId="0D394F57" w14:textId="12DAA1DC" w:rsidR="000B07A9" w:rsidRPr="006D1FEE" w:rsidRDefault="000B07A9" w:rsidP="000B07A9">
      <w:pPr>
        <w:spacing w:line="360" w:lineRule="auto"/>
        <w:jc w:val="both"/>
        <w:rPr>
          <w:rFonts w:ascii="Arial" w:hAnsi="Arial" w:cs="Arial"/>
          <w:sz w:val="24"/>
          <w:szCs w:val="24"/>
        </w:rPr>
      </w:pPr>
      <w:r>
        <w:rPr>
          <w:rFonts w:ascii="Arial" w:hAnsi="Arial" w:cs="Arial"/>
          <w:sz w:val="24"/>
          <w:szCs w:val="24"/>
        </w:rPr>
        <w:t xml:space="preserve">Al respecto, este Tribunal Electoral estima que resulta </w:t>
      </w:r>
      <w:r w:rsidRPr="00DB0FC7">
        <w:rPr>
          <w:rFonts w:ascii="Arial" w:hAnsi="Arial" w:cs="Arial"/>
          <w:b/>
          <w:bCs/>
          <w:sz w:val="24"/>
          <w:szCs w:val="24"/>
        </w:rPr>
        <w:t>infundado</w:t>
      </w:r>
      <w:r>
        <w:rPr>
          <w:rFonts w:ascii="Arial" w:hAnsi="Arial" w:cs="Arial"/>
          <w:sz w:val="24"/>
          <w:szCs w:val="24"/>
        </w:rPr>
        <w:t xml:space="preserve"> el agravio hecho valer por el actor, ya que, contrario a lo que afirma,</w:t>
      </w:r>
      <w:r w:rsidR="008A0894">
        <w:rPr>
          <w:rFonts w:ascii="Arial" w:hAnsi="Arial" w:cs="Arial"/>
          <w:sz w:val="24"/>
          <w:szCs w:val="24"/>
        </w:rPr>
        <w:t xml:space="preserve"> en</w:t>
      </w:r>
      <w:r>
        <w:rPr>
          <w:rFonts w:ascii="Arial" w:hAnsi="Arial" w:cs="Arial"/>
          <w:sz w:val="24"/>
          <w:szCs w:val="24"/>
        </w:rPr>
        <w:t xml:space="preserve"> las mesas directivas de las casillas impugnadas que se </w:t>
      </w:r>
      <w:r w:rsidR="008A0894">
        <w:rPr>
          <w:rFonts w:ascii="Arial" w:hAnsi="Arial" w:cs="Arial"/>
          <w:sz w:val="24"/>
          <w:szCs w:val="24"/>
        </w:rPr>
        <w:t>señala</w:t>
      </w:r>
      <w:r>
        <w:rPr>
          <w:rFonts w:ascii="Arial" w:hAnsi="Arial" w:cs="Arial"/>
          <w:sz w:val="24"/>
          <w:szCs w:val="24"/>
        </w:rPr>
        <w:t xml:space="preserve"> </w:t>
      </w:r>
      <w:r w:rsidR="008A0894">
        <w:rPr>
          <w:rFonts w:ascii="Arial" w:hAnsi="Arial" w:cs="Arial"/>
          <w:sz w:val="24"/>
          <w:szCs w:val="24"/>
        </w:rPr>
        <w:t>en la tabla</w:t>
      </w:r>
      <w:r>
        <w:rPr>
          <w:rFonts w:ascii="Arial" w:hAnsi="Arial" w:cs="Arial"/>
          <w:sz w:val="24"/>
          <w:szCs w:val="24"/>
        </w:rPr>
        <w:t xml:space="preserve">: </w:t>
      </w:r>
      <w:r>
        <w:rPr>
          <w:rFonts w:ascii="Arial" w:hAnsi="Arial" w:cs="Arial"/>
          <w:b/>
          <w:bCs/>
          <w:i/>
          <w:iCs/>
          <w:sz w:val="24"/>
          <w:szCs w:val="24"/>
        </w:rPr>
        <w:t xml:space="preserve">a) </w:t>
      </w:r>
      <w:r w:rsidR="006D1FEE">
        <w:rPr>
          <w:rFonts w:ascii="Arial" w:hAnsi="Arial" w:cs="Arial"/>
          <w:sz w:val="24"/>
          <w:szCs w:val="24"/>
        </w:rPr>
        <w:t xml:space="preserve">el nombre asentado en el encarte coincide con el acta de escrutinio y cómputo y el acta de jornada electoral y, por otro lado, </w:t>
      </w:r>
      <w:r w:rsidR="006D1FEE">
        <w:rPr>
          <w:rFonts w:ascii="Arial" w:hAnsi="Arial" w:cs="Arial"/>
          <w:b/>
          <w:bCs/>
          <w:i/>
          <w:iCs/>
          <w:sz w:val="24"/>
          <w:szCs w:val="24"/>
        </w:rPr>
        <w:t xml:space="preserve">b) </w:t>
      </w:r>
      <w:r w:rsidR="006D1FEE">
        <w:rPr>
          <w:rFonts w:ascii="Arial" w:hAnsi="Arial" w:cs="Arial"/>
          <w:sz w:val="24"/>
          <w:szCs w:val="24"/>
        </w:rPr>
        <w:t xml:space="preserve">si bien, algunas ciudadanas y ciudadanos no resultaron insaculados y, por ende, no fueron designados por la autoridad electoral, lo cierto es que se comprobó que estas sí pertenecían a la sección electoral respectiva, tal y como se precisa en la tabla siguiente: </w:t>
      </w:r>
    </w:p>
    <w:p w14:paraId="2A8B150F" w14:textId="77777777" w:rsidR="000B07A9" w:rsidRPr="000B07A9" w:rsidRDefault="000B07A9" w:rsidP="000B07A9">
      <w:pPr>
        <w:spacing w:line="360" w:lineRule="auto"/>
        <w:jc w:val="both"/>
        <w:rPr>
          <w:rFonts w:ascii="Arial" w:hAnsi="Arial" w:cs="Arial"/>
          <w:color w:val="000000"/>
          <w:shd w:val="clear" w:color="auto" w:fill="FFFF0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
        <w:gridCol w:w="478"/>
        <w:gridCol w:w="1269"/>
        <w:gridCol w:w="1420"/>
        <w:gridCol w:w="1417"/>
        <w:gridCol w:w="1565"/>
        <w:gridCol w:w="2410"/>
        <w:gridCol w:w="992"/>
      </w:tblGrid>
      <w:tr w:rsidR="00BB582C" w:rsidRPr="00BB582C" w14:paraId="038E74A4" w14:textId="77777777" w:rsidTr="002C1AEE">
        <w:trPr>
          <w:trHeight w:val="1140"/>
        </w:trPr>
        <w:tc>
          <w:tcPr>
            <w:tcW w:w="656" w:type="dxa"/>
            <w:shd w:val="clear" w:color="000000" w:fill="D9D9D9"/>
            <w:noWrap/>
            <w:vAlign w:val="center"/>
            <w:hideMark/>
          </w:tcPr>
          <w:p w14:paraId="6966964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 xml:space="preserve">Casilla </w:t>
            </w:r>
          </w:p>
        </w:tc>
        <w:tc>
          <w:tcPr>
            <w:tcW w:w="478" w:type="dxa"/>
            <w:shd w:val="clear" w:color="000000" w:fill="D9D9D9"/>
            <w:noWrap/>
            <w:vAlign w:val="center"/>
            <w:hideMark/>
          </w:tcPr>
          <w:p w14:paraId="1FA0314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 xml:space="preserve">Tipo </w:t>
            </w:r>
          </w:p>
        </w:tc>
        <w:tc>
          <w:tcPr>
            <w:tcW w:w="1269" w:type="dxa"/>
            <w:shd w:val="clear" w:color="000000" w:fill="D9D9D9"/>
            <w:vAlign w:val="center"/>
            <w:hideMark/>
          </w:tcPr>
          <w:p w14:paraId="5F8F6AED"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Cargo proporcionado por el actor</w:t>
            </w:r>
          </w:p>
        </w:tc>
        <w:tc>
          <w:tcPr>
            <w:tcW w:w="1420" w:type="dxa"/>
            <w:shd w:val="clear" w:color="000000" w:fill="D9D9D9"/>
            <w:vAlign w:val="center"/>
            <w:hideMark/>
          </w:tcPr>
          <w:p w14:paraId="1C05E2C9"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Nombre proporcionado por el actor</w:t>
            </w:r>
          </w:p>
        </w:tc>
        <w:tc>
          <w:tcPr>
            <w:tcW w:w="1417" w:type="dxa"/>
            <w:shd w:val="clear" w:color="000000" w:fill="D9D9D9"/>
            <w:vAlign w:val="center"/>
            <w:hideMark/>
          </w:tcPr>
          <w:p w14:paraId="28DA06F2"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Resultado del análisis del encarte</w:t>
            </w:r>
          </w:p>
        </w:tc>
        <w:tc>
          <w:tcPr>
            <w:tcW w:w="1565" w:type="dxa"/>
            <w:shd w:val="clear" w:color="000000" w:fill="D9D9D9"/>
            <w:vAlign w:val="center"/>
            <w:hideMark/>
          </w:tcPr>
          <w:p w14:paraId="4F49482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Resultado de las actas de jornada electoral y de escrutinio y cómputo</w:t>
            </w:r>
          </w:p>
        </w:tc>
        <w:tc>
          <w:tcPr>
            <w:tcW w:w="2410" w:type="dxa"/>
            <w:shd w:val="clear" w:color="000000" w:fill="D9D9D9"/>
            <w:vAlign w:val="center"/>
            <w:hideMark/>
          </w:tcPr>
          <w:p w14:paraId="496202FE" w14:textId="77777777" w:rsidR="00BB582C" w:rsidRPr="00BB582C" w:rsidRDefault="00BB582C" w:rsidP="000B07A9">
            <w:pPr>
              <w:jc w:val="center"/>
              <w:rPr>
                <w:rFonts w:ascii="Arial" w:hAnsi="Arial" w:cs="Arial"/>
                <w:b/>
                <w:bCs/>
                <w:color w:val="000000"/>
                <w:sz w:val="16"/>
                <w:szCs w:val="16"/>
              </w:rPr>
            </w:pPr>
            <w:r w:rsidRPr="00BB582C">
              <w:rPr>
                <w:rFonts w:ascii="Arial" w:hAnsi="Arial" w:cs="Arial"/>
                <w:b/>
                <w:bCs/>
                <w:color w:val="000000"/>
                <w:sz w:val="16"/>
                <w:szCs w:val="16"/>
              </w:rPr>
              <w:t>Observaciones</w:t>
            </w:r>
          </w:p>
        </w:tc>
        <w:tc>
          <w:tcPr>
            <w:tcW w:w="992" w:type="dxa"/>
            <w:shd w:val="clear" w:color="000000" w:fill="D9D9D9"/>
            <w:vAlign w:val="center"/>
            <w:hideMark/>
          </w:tcPr>
          <w:p w14:paraId="5019A9A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conclusión</w:t>
            </w:r>
          </w:p>
        </w:tc>
      </w:tr>
      <w:tr w:rsidR="000B07A9" w:rsidRPr="00BB582C" w14:paraId="3A535CA0" w14:textId="77777777" w:rsidTr="002C1AEE">
        <w:trPr>
          <w:trHeight w:val="1350"/>
        </w:trPr>
        <w:tc>
          <w:tcPr>
            <w:tcW w:w="656" w:type="dxa"/>
            <w:shd w:val="clear" w:color="auto" w:fill="auto"/>
            <w:noWrap/>
            <w:vAlign w:val="center"/>
            <w:hideMark/>
          </w:tcPr>
          <w:p w14:paraId="0B1D6C8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lastRenderedPageBreak/>
              <w:t>2</w:t>
            </w:r>
          </w:p>
        </w:tc>
        <w:tc>
          <w:tcPr>
            <w:tcW w:w="478" w:type="dxa"/>
            <w:shd w:val="clear" w:color="auto" w:fill="auto"/>
            <w:noWrap/>
            <w:vAlign w:val="center"/>
            <w:hideMark/>
          </w:tcPr>
          <w:p w14:paraId="02DA472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0AE936A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2FE386E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Dolores Vázquez Sánchez</w:t>
            </w:r>
          </w:p>
        </w:tc>
        <w:tc>
          <w:tcPr>
            <w:tcW w:w="1417" w:type="dxa"/>
            <w:shd w:val="clear" w:color="auto" w:fill="auto"/>
            <w:vAlign w:val="center"/>
            <w:hideMark/>
          </w:tcPr>
          <w:p w14:paraId="46BC418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Elvira Catalina Navarro Moreno</w:t>
            </w:r>
          </w:p>
        </w:tc>
        <w:tc>
          <w:tcPr>
            <w:tcW w:w="1565" w:type="dxa"/>
            <w:shd w:val="clear" w:color="auto" w:fill="auto"/>
            <w:vAlign w:val="center"/>
            <w:hideMark/>
          </w:tcPr>
          <w:p w14:paraId="3F29AF6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Dolores Vázquez Sánchez</w:t>
            </w:r>
          </w:p>
        </w:tc>
        <w:tc>
          <w:tcPr>
            <w:tcW w:w="2410" w:type="dxa"/>
            <w:shd w:val="clear" w:color="auto" w:fill="auto"/>
            <w:vAlign w:val="center"/>
            <w:hideMark/>
          </w:tcPr>
          <w:p w14:paraId="3D3B6AD9" w14:textId="69EAF8BB"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Si bien, María Dolores Vázquez Sánchez no fue designada por la autoridad electoral, sí se encuentra inscrita en el padrón electoral y en la lista nominal de electores de la sección. Con número de identificación 446 de la casilla 2 Contigua 1.</w:t>
            </w:r>
          </w:p>
        </w:tc>
        <w:tc>
          <w:tcPr>
            <w:tcW w:w="992" w:type="dxa"/>
            <w:shd w:val="clear" w:color="auto" w:fill="auto"/>
            <w:vAlign w:val="center"/>
            <w:hideMark/>
          </w:tcPr>
          <w:p w14:paraId="2B7ECB8B"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0D41422" w14:textId="77777777" w:rsidTr="002C1AEE">
        <w:trPr>
          <w:trHeight w:val="1575"/>
        </w:trPr>
        <w:tc>
          <w:tcPr>
            <w:tcW w:w="656" w:type="dxa"/>
            <w:shd w:val="clear" w:color="auto" w:fill="auto"/>
            <w:noWrap/>
            <w:vAlign w:val="center"/>
            <w:hideMark/>
          </w:tcPr>
          <w:p w14:paraId="2B154AC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w:t>
            </w:r>
          </w:p>
        </w:tc>
        <w:tc>
          <w:tcPr>
            <w:tcW w:w="478" w:type="dxa"/>
            <w:shd w:val="clear" w:color="auto" w:fill="auto"/>
            <w:noWrap/>
            <w:vAlign w:val="center"/>
            <w:hideMark/>
          </w:tcPr>
          <w:p w14:paraId="6AE1A5C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6DA1B10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6F1290B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López Palos Isaac Adair </w:t>
            </w:r>
          </w:p>
        </w:tc>
        <w:tc>
          <w:tcPr>
            <w:tcW w:w="1417" w:type="dxa"/>
            <w:shd w:val="clear" w:color="auto" w:fill="auto"/>
            <w:vAlign w:val="center"/>
            <w:hideMark/>
          </w:tcPr>
          <w:p w14:paraId="3645ED6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Ramiro Rangel Serna</w:t>
            </w:r>
          </w:p>
        </w:tc>
        <w:tc>
          <w:tcPr>
            <w:tcW w:w="1565" w:type="dxa"/>
            <w:shd w:val="clear" w:color="auto" w:fill="auto"/>
            <w:vAlign w:val="center"/>
            <w:hideMark/>
          </w:tcPr>
          <w:p w14:paraId="33B27D0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Isaac Adair López Palos </w:t>
            </w:r>
          </w:p>
        </w:tc>
        <w:tc>
          <w:tcPr>
            <w:tcW w:w="2410" w:type="dxa"/>
            <w:shd w:val="clear" w:color="auto" w:fill="auto"/>
            <w:vAlign w:val="center"/>
            <w:hideMark/>
          </w:tcPr>
          <w:p w14:paraId="6173A792" w14:textId="7BCD5CB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Isaac </w:t>
            </w:r>
            <w:r w:rsidR="006D1FEE" w:rsidRPr="00BB582C">
              <w:rPr>
                <w:rFonts w:ascii="Arial" w:hAnsi="Arial" w:cs="Arial"/>
                <w:color w:val="000000"/>
                <w:sz w:val="16"/>
                <w:szCs w:val="16"/>
              </w:rPr>
              <w:t>Adair López</w:t>
            </w:r>
            <w:r w:rsidRPr="00BB582C">
              <w:rPr>
                <w:rFonts w:ascii="Arial" w:hAnsi="Arial" w:cs="Arial"/>
                <w:color w:val="000000"/>
                <w:sz w:val="16"/>
                <w:szCs w:val="16"/>
              </w:rPr>
              <w:t xml:space="preserve"> </w:t>
            </w:r>
            <w:r w:rsidR="006D1FEE" w:rsidRPr="00BB582C">
              <w:rPr>
                <w:rFonts w:ascii="Arial" w:hAnsi="Arial" w:cs="Arial"/>
                <w:color w:val="000000"/>
                <w:sz w:val="16"/>
                <w:szCs w:val="16"/>
              </w:rPr>
              <w:t>Palos no</w:t>
            </w:r>
            <w:r w:rsidRPr="00BB582C">
              <w:rPr>
                <w:rFonts w:ascii="Arial" w:hAnsi="Arial" w:cs="Arial"/>
                <w:color w:val="000000"/>
                <w:sz w:val="16"/>
                <w:szCs w:val="16"/>
              </w:rPr>
              <w:t xml:space="preserve"> fue designado por la autoridad electoral, sí se encuentra inscrito en el padrón electoral y en la lista nominal de electores de la sección. Con número de identificación 32 de la casilla 2 Contigua 1.</w:t>
            </w:r>
          </w:p>
        </w:tc>
        <w:tc>
          <w:tcPr>
            <w:tcW w:w="992" w:type="dxa"/>
            <w:shd w:val="clear" w:color="auto" w:fill="auto"/>
            <w:vAlign w:val="center"/>
            <w:hideMark/>
          </w:tcPr>
          <w:p w14:paraId="2CF07C0F"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7D2BA495" w14:textId="77777777" w:rsidTr="002C1AEE">
        <w:trPr>
          <w:trHeight w:val="1350"/>
        </w:trPr>
        <w:tc>
          <w:tcPr>
            <w:tcW w:w="656" w:type="dxa"/>
            <w:shd w:val="clear" w:color="auto" w:fill="auto"/>
            <w:noWrap/>
            <w:vAlign w:val="center"/>
            <w:hideMark/>
          </w:tcPr>
          <w:p w14:paraId="0315172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3</w:t>
            </w:r>
          </w:p>
        </w:tc>
        <w:tc>
          <w:tcPr>
            <w:tcW w:w="478" w:type="dxa"/>
            <w:shd w:val="clear" w:color="auto" w:fill="auto"/>
            <w:noWrap/>
            <w:vAlign w:val="center"/>
            <w:hideMark/>
          </w:tcPr>
          <w:p w14:paraId="5B26BD03" w14:textId="59EC5D6E" w:rsidR="00BB582C" w:rsidRPr="00BB582C" w:rsidRDefault="00DB0FC7" w:rsidP="00BB582C">
            <w:pPr>
              <w:jc w:val="center"/>
              <w:rPr>
                <w:rFonts w:ascii="Arial" w:hAnsi="Arial" w:cs="Arial"/>
                <w:color w:val="000000"/>
                <w:sz w:val="16"/>
                <w:szCs w:val="16"/>
              </w:rPr>
            </w:pPr>
            <w:r>
              <w:rPr>
                <w:rFonts w:ascii="Arial" w:hAnsi="Arial" w:cs="Arial"/>
                <w:color w:val="000000"/>
                <w:sz w:val="16"/>
                <w:szCs w:val="16"/>
              </w:rPr>
              <w:t>C</w:t>
            </w:r>
            <w:r w:rsidR="00BB582C" w:rsidRPr="00BB582C">
              <w:rPr>
                <w:rFonts w:ascii="Arial" w:hAnsi="Arial" w:cs="Arial"/>
                <w:color w:val="000000"/>
                <w:sz w:val="16"/>
                <w:szCs w:val="16"/>
              </w:rPr>
              <w:t>1</w:t>
            </w:r>
          </w:p>
        </w:tc>
        <w:tc>
          <w:tcPr>
            <w:tcW w:w="1269" w:type="dxa"/>
            <w:shd w:val="clear" w:color="auto" w:fill="auto"/>
            <w:noWrap/>
            <w:vAlign w:val="center"/>
            <w:hideMark/>
          </w:tcPr>
          <w:p w14:paraId="782E079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18E6F59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José Martínez Soto</w:t>
            </w:r>
          </w:p>
        </w:tc>
        <w:tc>
          <w:tcPr>
            <w:tcW w:w="1417" w:type="dxa"/>
            <w:shd w:val="clear" w:color="auto" w:fill="auto"/>
            <w:vAlign w:val="center"/>
            <w:hideMark/>
          </w:tcPr>
          <w:p w14:paraId="6F69714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José Soto Martínez</w:t>
            </w:r>
          </w:p>
        </w:tc>
        <w:tc>
          <w:tcPr>
            <w:tcW w:w="1565" w:type="dxa"/>
            <w:shd w:val="clear" w:color="auto" w:fill="auto"/>
            <w:vAlign w:val="center"/>
            <w:hideMark/>
          </w:tcPr>
          <w:p w14:paraId="3B2CC56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José Martínez Soto</w:t>
            </w:r>
          </w:p>
        </w:tc>
        <w:tc>
          <w:tcPr>
            <w:tcW w:w="2410" w:type="dxa"/>
            <w:shd w:val="clear" w:color="auto" w:fill="auto"/>
            <w:vAlign w:val="center"/>
            <w:hideMark/>
          </w:tcPr>
          <w:p w14:paraId="3F9DFB3A" w14:textId="02F493D5"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En el acta aparece el nombre de María José Martínez Soto, sin embargo, del nombre que aparece en el encarte se advierte que se trató de un error</w:t>
            </w:r>
            <w:r w:rsidR="00DB0FC7">
              <w:rPr>
                <w:rFonts w:ascii="Arial" w:hAnsi="Arial" w:cs="Arial"/>
                <w:color w:val="000000"/>
                <w:sz w:val="16"/>
                <w:szCs w:val="16"/>
              </w:rPr>
              <w:t xml:space="preserve"> involuntario</w:t>
            </w:r>
            <w:r w:rsidRPr="00BB582C">
              <w:rPr>
                <w:rFonts w:ascii="Arial" w:hAnsi="Arial" w:cs="Arial"/>
                <w:color w:val="000000"/>
                <w:sz w:val="16"/>
                <w:szCs w:val="16"/>
              </w:rPr>
              <w:t xml:space="preserve"> de quien llenó dicha acta</w:t>
            </w:r>
            <w:r w:rsidR="00DB0FC7">
              <w:rPr>
                <w:rFonts w:ascii="Arial" w:hAnsi="Arial" w:cs="Arial"/>
                <w:color w:val="000000"/>
                <w:sz w:val="16"/>
                <w:szCs w:val="16"/>
              </w:rPr>
              <w:t>, al establecer el nombre completo de la presidenta, de ahí que se estime</w:t>
            </w:r>
            <w:r w:rsidRPr="00BB582C">
              <w:rPr>
                <w:rFonts w:ascii="Arial" w:hAnsi="Arial" w:cs="Arial"/>
                <w:color w:val="000000"/>
                <w:sz w:val="16"/>
                <w:szCs w:val="16"/>
              </w:rPr>
              <w:t xml:space="preserve"> que en realidad se trata de “María José Soto Martínez”.</w:t>
            </w:r>
          </w:p>
        </w:tc>
        <w:tc>
          <w:tcPr>
            <w:tcW w:w="992" w:type="dxa"/>
            <w:shd w:val="clear" w:color="auto" w:fill="auto"/>
            <w:vAlign w:val="center"/>
            <w:hideMark/>
          </w:tcPr>
          <w:p w14:paraId="2ABBAEBF"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3D65261" w14:textId="77777777" w:rsidTr="002C1AEE">
        <w:trPr>
          <w:trHeight w:val="900"/>
        </w:trPr>
        <w:tc>
          <w:tcPr>
            <w:tcW w:w="656" w:type="dxa"/>
            <w:shd w:val="clear" w:color="auto" w:fill="auto"/>
            <w:noWrap/>
            <w:vAlign w:val="center"/>
            <w:hideMark/>
          </w:tcPr>
          <w:p w14:paraId="0E55E81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w:t>
            </w:r>
          </w:p>
        </w:tc>
        <w:tc>
          <w:tcPr>
            <w:tcW w:w="478" w:type="dxa"/>
            <w:shd w:val="clear" w:color="auto" w:fill="auto"/>
            <w:noWrap/>
            <w:vAlign w:val="center"/>
            <w:hideMark/>
          </w:tcPr>
          <w:p w14:paraId="10B636F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9667AF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2B873CA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Jorge Trujillo Sánchez</w:t>
            </w:r>
          </w:p>
        </w:tc>
        <w:tc>
          <w:tcPr>
            <w:tcW w:w="1417" w:type="dxa"/>
            <w:shd w:val="clear" w:color="auto" w:fill="auto"/>
            <w:vAlign w:val="center"/>
            <w:hideMark/>
          </w:tcPr>
          <w:p w14:paraId="7E2EA8FB"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Shiara</w:t>
            </w:r>
            <w:proofErr w:type="spellEnd"/>
            <w:r w:rsidRPr="00BB582C">
              <w:rPr>
                <w:rFonts w:ascii="Arial" w:hAnsi="Arial" w:cs="Arial"/>
                <w:color w:val="000000"/>
                <w:sz w:val="16"/>
                <w:szCs w:val="16"/>
              </w:rPr>
              <w:t xml:space="preserve"> María Lugo Carlos</w:t>
            </w:r>
          </w:p>
        </w:tc>
        <w:tc>
          <w:tcPr>
            <w:tcW w:w="1565" w:type="dxa"/>
            <w:shd w:val="clear" w:color="auto" w:fill="auto"/>
            <w:vAlign w:val="center"/>
            <w:hideMark/>
          </w:tcPr>
          <w:p w14:paraId="5F15AEF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Jorge Trujillo Sánchez</w:t>
            </w:r>
          </w:p>
        </w:tc>
        <w:tc>
          <w:tcPr>
            <w:tcW w:w="2410" w:type="dxa"/>
            <w:shd w:val="clear" w:color="auto" w:fill="auto"/>
            <w:vAlign w:val="center"/>
            <w:hideMark/>
          </w:tcPr>
          <w:p w14:paraId="5DE68828"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Según consta en el encarte, Jorge Trujillo Sánchez fue designado como 1er escrutador, de la casilla 4 Básica, por lo que sí pertenece a la sección.</w:t>
            </w:r>
          </w:p>
        </w:tc>
        <w:tc>
          <w:tcPr>
            <w:tcW w:w="992" w:type="dxa"/>
            <w:shd w:val="clear" w:color="auto" w:fill="auto"/>
            <w:vAlign w:val="center"/>
            <w:hideMark/>
          </w:tcPr>
          <w:p w14:paraId="7002507A"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69164CB" w14:textId="77777777" w:rsidTr="002C1AEE">
        <w:trPr>
          <w:trHeight w:val="675"/>
        </w:trPr>
        <w:tc>
          <w:tcPr>
            <w:tcW w:w="656" w:type="dxa"/>
            <w:shd w:val="clear" w:color="auto" w:fill="auto"/>
            <w:noWrap/>
            <w:vAlign w:val="center"/>
            <w:hideMark/>
          </w:tcPr>
          <w:p w14:paraId="7023290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5</w:t>
            </w:r>
          </w:p>
        </w:tc>
        <w:tc>
          <w:tcPr>
            <w:tcW w:w="478" w:type="dxa"/>
            <w:shd w:val="clear" w:color="auto" w:fill="auto"/>
            <w:noWrap/>
            <w:vAlign w:val="center"/>
            <w:hideMark/>
          </w:tcPr>
          <w:p w14:paraId="0FE9F0E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1CCC5F7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6777D20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Maribel del Consuelo Villar Z.</w:t>
            </w:r>
          </w:p>
        </w:tc>
        <w:tc>
          <w:tcPr>
            <w:tcW w:w="1417" w:type="dxa"/>
            <w:shd w:val="clear" w:color="auto" w:fill="auto"/>
            <w:vAlign w:val="center"/>
            <w:hideMark/>
          </w:tcPr>
          <w:p w14:paraId="7AC1BA1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Maribel del Consuelo Villar Zarate</w:t>
            </w:r>
          </w:p>
        </w:tc>
        <w:tc>
          <w:tcPr>
            <w:tcW w:w="1565" w:type="dxa"/>
            <w:shd w:val="clear" w:color="auto" w:fill="auto"/>
            <w:vAlign w:val="center"/>
            <w:hideMark/>
          </w:tcPr>
          <w:p w14:paraId="750D439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Maribel del Consuelo Villar Zarate</w:t>
            </w:r>
          </w:p>
        </w:tc>
        <w:tc>
          <w:tcPr>
            <w:tcW w:w="2410" w:type="dxa"/>
            <w:shd w:val="clear" w:color="auto" w:fill="auto"/>
            <w:vAlign w:val="center"/>
            <w:hideMark/>
          </w:tcPr>
          <w:p w14:paraId="18E626DC"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06D9246"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8ED55B7" w14:textId="77777777" w:rsidTr="002C1AEE">
        <w:trPr>
          <w:trHeight w:val="675"/>
        </w:trPr>
        <w:tc>
          <w:tcPr>
            <w:tcW w:w="656" w:type="dxa"/>
            <w:vMerge w:val="restart"/>
            <w:shd w:val="clear" w:color="auto" w:fill="auto"/>
            <w:noWrap/>
            <w:vAlign w:val="center"/>
            <w:hideMark/>
          </w:tcPr>
          <w:p w14:paraId="62D47FA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7</w:t>
            </w:r>
          </w:p>
        </w:tc>
        <w:tc>
          <w:tcPr>
            <w:tcW w:w="478" w:type="dxa"/>
            <w:vMerge w:val="restart"/>
            <w:shd w:val="clear" w:color="auto" w:fill="auto"/>
            <w:noWrap/>
            <w:vAlign w:val="center"/>
            <w:hideMark/>
          </w:tcPr>
          <w:p w14:paraId="0D324DE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5DE3C37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05CF056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Sergio Enrique Castañeda Gutiérrez</w:t>
            </w:r>
          </w:p>
        </w:tc>
        <w:tc>
          <w:tcPr>
            <w:tcW w:w="1417" w:type="dxa"/>
            <w:shd w:val="clear" w:color="auto" w:fill="auto"/>
            <w:vAlign w:val="center"/>
            <w:hideMark/>
          </w:tcPr>
          <w:p w14:paraId="720DF67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Sergio Enrique Castañeda Gutiérrez</w:t>
            </w:r>
          </w:p>
        </w:tc>
        <w:tc>
          <w:tcPr>
            <w:tcW w:w="1565" w:type="dxa"/>
            <w:shd w:val="clear" w:color="auto" w:fill="auto"/>
            <w:vAlign w:val="center"/>
            <w:hideMark/>
          </w:tcPr>
          <w:p w14:paraId="1CB5DF3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Sergio Enrique Castañeda Gutiérrez</w:t>
            </w:r>
          </w:p>
        </w:tc>
        <w:tc>
          <w:tcPr>
            <w:tcW w:w="2410" w:type="dxa"/>
            <w:shd w:val="clear" w:color="auto" w:fill="auto"/>
            <w:vAlign w:val="center"/>
            <w:hideMark/>
          </w:tcPr>
          <w:p w14:paraId="08423275"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E965950"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E323DA4" w14:textId="77777777" w:rsidTr="002C1AEE">
        <w:trPr>
          <w:trHeight w:val="675"/>
        </w:trPr>
        <w:tc>
          <w:tcPr>
            <w:tcW w:w="656" w:type="dxa"/>
            <w:vMerge/>
            <w:vAlign w:val="center"/>
            <w:hideMark/>
          </w:tcPr>
          <w:p w14:paraId="63FE0680"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234C3F1C"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3F1DCA2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74E0D76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Refugio Flores Sandoval</w:t>
            </w:r>
          </w:p>
        </w:tc>
        <w:tc>
          <w:tcPr>
            <w:tcW w:w="1417" w:type="dxa"/>
            <w:shd w:val="clear" w:color="auto" w:fill="auto"/>
            <w:vAlign w:val="center"/>
            <w:hideMark/>
          </w:tcPr>
          <w:p w14:paraId="70B3EB0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 Refugio Flores Sandoval</w:t>
            </w:r>
          </w:p>
        </w:tc>
        <w:tc>
          <w:tcPr>
            <w:tcW w:w="1565" w:type="dxa"/>
            <w:shd w:val="clear" w:color="auto" w:fill="auto"/>
            <w:vAlign w:val="center"/>
            <w:hideMark/>
          </w:tcPr>
          <w:p w14:paraId="414C1AF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 Refugio Flores Sandoval</w:t>
            </w:r>
          </w:p>
        </w:tc>
        <w:tc>
          <w:tcPr>
            <w:tcW w:w="2410" w:type="dxa"/>
            <w:shd w:val="clear" w:color="auto" w:fill="auto"/>
            <w:vAlign w:val="center"/>
            <w:hideMark/>
          </w:tcPr>
          <w:p w14:paraId="1FB39B8D"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48632293"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0375ACA1" w14:textId="77777777" w:rsidTr="002C1AEE">
        <w:trPr>
          <w:trHeight w:val="675"/>
        </w:trPr>
        <w:tc>
          <w:tcPr>
            <w:tcW w:w="656" w:type="dxa"/>
            <w:shd w:val="clear" w:color="auto" w:fill="auto"/>
            <w:noWrap/>
            <w:vAlign w:val="center"/>
            <w:hideMark/>
          </w:tcPr>
          <w:p w14:paraId="0873871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8</w:t>
            </w:r>
          </w:p>
        </w:tc>
        <w:tc>
          <w:tcPr>
            <w:tcW w:w="478" w:type="dxa"/>
            <w:shd w:val="clear" w:color="auto" w:fill="auto"/>
            <w:noWrap/>
            <w:vAlign w:val="center"/>
            <w:hideMark/>
          </w:tcPr>
          <w:p w14:paraId="5311130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5114DA4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28078A2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Claudia Gabriela Velasco Aguilar</w:t>
            </w:r>
          </w:p>
        </w:tc>
        <w:tc>
          <w:tcPr>
            <w:tcW w:w="1417" w:type="dxa"/>
            <w:shd w:val="clear" w:color="auto" w:fill="auto"/>
            <w:vAlign w:val="center"/>
            <w:hideMark/>
          </w:tcPr>
          <w:p w14:paraId="444AB26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Claudia Gabriela Velasco Aguilar</w:t>
            </w:r>
          </w:p>
        </w:tc>
        <w:tc>
          <w:tcPr>
            <w:tcW w:w="1565" w:type="dxa"/>
            <w:shd w:val="clear" w:color="auto" w:fill="auto"/>
            <w:vAlign w:val="center"/>
            <w:hideMark/>
          </w:tcPr>
          <w:p w14:paraId="00AB363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Claudia Gabriela Velasco Aguilar</w:t>
            </w:r>
          </w:p>
        </w:tc>
        <w:tc>
          <w:tcPr>
            <w:tcW w:w="2410" w:type="dxa"/>
            <w:shd w:val="clear" w:color="auto" w:fill="auto"/>
            <w:vAlign w:val="center"/>
            <w:hideMark/>
          </w:tcPr>
          <w:p w14:paraId="434CC908"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73C90FF2"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591F1C5" w14:textId="77777777" w:rsidTr="002C1AEE">
        <w:trPr>
          <w:trHeight w:val="1125"/>
        </w:trPr>
        <w:tc>
          <w:tcPr>
            <w:tcW w:w="656" w:type="dxa"/>
            <w:shd w:val="clear" w:color="auto" w:fill="auto"/>
            <w:noWrap/>
            <w:vAlign w:val="center"/>
            <w:hideMark/>
          </w:tcPr>
          <w:p w14:paraId="546C5DC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11</w:t>
            </w:r>
          </w:p>
        </w:tc>
        <w:tc>
          <w:tcPr>
            <w:tcW w:w="478" w:type="dxa"/>
            <w:shd w:val="clear" w:color="auto" w:fill="auto"/>
            <w:noWrap/>
            <w:vAlign w:val="center"/>
            <w:hideMark/>
          </w:tcPr>
          <w:p w14:paraId="5C55709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54CDCCB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763268B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Isaac Gonzalo Zapata Bernal </w:t>
            </w:r>
          </w:p>
        </w:tc>
        <w:tc>
          <w:tcPr>
            <w:tcW w:w="1417" w:type="dxa"/>
            <w:shd w:val="clear" w:color="auto" w:fill="auto"/>
            <w:vAlign w:val="center"/>
            <w:hideMark/>
          </w:tcPr>
          <w:p w14:paraId="06E8C440"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Aridai</w:t>
            </w:r>
            <w:proofErr w:type="spellEnd"/>
            <w:r w:rsidRPr="00BB582C">
              <w:rPr>
                <w:rFonts w:ascii="Arial" w:hAnsi="Arial" w:cs="Arial"/>
                <w:color w:val="000000"/>
                <w:sz w:val="16"/>
                <w:szCs w:val="16"/>
              </w:rPr>
              <w:t xml:space="preserve"> Deyanira Santos Patiño</w:t>
            </w:r>
          </w:p>
        </w:tc>
        <w:tc>
          <w:tcPr>
            <w:tcW w:w="1565" w:type="dxa"/>
            <w:shd w:val="clear" w:color="auto" w:fill="auto"/>
            <w:vAlign w:val="center"/>
            <w:hideMark/>
          </w:tcPr>
          <w:p w14:paraId="2ABD778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Isaac Gonzalo Zapata Bernal </w:t>
            </w:r>
          </w:p>
        </w:tc>
        <w:tc>
          <w:tcPr>
            <w:tcW w:w="2410" w:type="dxa"/>
            <w:shd w:val="clear" w:color="auto" w:fill="auto"/>
            <w:vAlign w:val="center"/>
            <w:hideMark/>
          </w:tcPr>
          <w:p w14:paraId="419F83A8" w14:textId="14D8E920"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consta en el encarte, Isaac </w:t>
            </w:r>
            <w:r w:rsidR="000B07A9" w:rsidRPr="00BB582C">
              <w:rPr>
                <w:rFonts w:ascii="Arial" w:hAnsi="Arial" w:cs="Arial"/>
                <w:color w:val="000000"/>
                <w:sz w:val="16"/>
                <w:szCs w:val="16"/>
              </w:rPr>
              <w:t>Gonzalo</w:t>
            </w:r>
            <w:r w:rsidRPr="00BB582C">
              <w:rPr>
                <w:rFonts w:ascii="Arial" w:hAnsi="Arial" w:cs="Arial"/>
                <w:color w:val="000000"/>
                <w:sz w:val="16"/>
                <w:szCs w:val="16"/>
              </w:rPr>
              <w:t xml:space="preserve"> Zapata Bernal fue designado como 2do suplente de la casilla 11 Básica, por lo que sí pertenece a la sección.</w:t>
            </w:r>
          </w:p>
        </w:tc>
        <w:tc>
          <w:tcPr>
            <w:tcW w:w="992" w:type="dxa"/>
            <w:shd w:val="clear" w:color="auto" w:fill="auto"/>
            <w:vAlign w:val="center"/>
            <w:hideMark/>
          </w:tcPr>
          <w:p w14:paraId="1F8AA969"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286FFAC" w14:textId="77777777" w:rsidTr="002C1AEE">
        <w:trPr>
          <w:trHeight w:val="1125"/>
        </w:trPr>
        <w:tc>
          <w:tcPr>
            <w:tcW w:w="656" w:type="dxa"/>
            <w:vMerge w:val="restart"/>
            <w:shd w:val="clear" w:color="auto" w:fill="auto"/>
            <w:noWrap/>
            <w:vAlign w:val="center"/>
            <w:hideMark/>
          </w:tcPr>
          <w:p w14:paraId="6AF4D72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12</w:t>
            </w:r>
          </w:p>
        </w:tc>
        <w:tc>
          <w:tcPr>
            <w:tcW w:w="478" w:type="dxa"/>
            <w:vMerge w:val="restart"/>
            <w:shd w:val="clear" w:color="auto" w:fill="auto"/>
            <w:noWrap/>
            <w:vAlign w:val="center"/>
            <w:hideMark/>
          </w:tcPr>
          <w:p w14:paraId="4DEDC82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62579B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56BBDFC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Guadalupe Pinzón</w:t>
            </w:r>
          </w:p>
        </w:tc>
        <w:tc>
          <w:tcPr>
            <w:tcW w:w="1417" w:type="dxa"/>
            <w:shd w:val="clear" w:color="auto" w:fill="auto"/>
            <w:vAlign w:val="center"/>
            <w:hideMark/>
          </w:tcPr>
          <w:p w14:paraId="00850E9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Claudia Olivia Martínez </w:t>
            </w:r>
            <w:proofErr w:type="spellStart"/>
            <w:r w:rsidRPr="00BB582C">
              <w:rPr>
                <w:rFonts w:ascii="Arial" w:hAnsi="Arial" w:cs="Arial"/>
                <w:color w:val="000000"/>
                <w:sz w:val="16"/>
                <w:szCs w:val="16"/>
              </w:rPr>
              <w:t>Martínez</w:t>
            </w:r>
            <w:proofErr w:type="spellEnd"/>
          </w:p>
        </w:tc>
        <w:tc>
          <w:tcPr>
            <w:tcW w:w="1565" w:type="dxa"/>
            <w:shd w:val="clear" w:color="auto" w:fill="auto"/>
            <w:vAlign w:val="center"/>
            <w:hideMark/>
          </w:tcPr>
          <w:p w14:paraId="0B8D984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Guadalupe Pinzón Castro</w:t>
            </w:r>
          </w:p>
        </w:tc>
        <w:tc>
          <w:tcPr>
            <w:tcW w:w="2410" w:type="dxa"/>
            <w:shd w:val="clear" w:color="auto" w:fill="auto"/>
            <w:vAlign w:val="center"/>
            <w:hideMark/>
          </w:tcPr>
          <w:p w14:paraId="52172146"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Según consta en el encarte, María Guadalupe Pinzón Castro fue designada como 1ra escrutadora de la casilla 12 Básica, por lo que sí pertenece a la sección.</w:t>
            </w:r>
          </w:p>
        </w:tc>
        <w:tc>
          <w:tcPr>
            <w:tcW w:w="992" w:type="dxa"/>
            <w:shd w:val="clear" w:color="auto" w:fill="auto"/>
            <w:vAlign w:val="center"/>
            <w:hideMark/>
          </w:tcPr>
          <w:p w14:paraId="5C646517"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85901C7" w14:textId="77777777" w:rsidTr="002C1AEE">
        <w:trPr>
          <w:trHeight w:val="1800"/>
        </w:trPr>
        <w:tc>
          <w:tcPr>
            <w:tcW w:w="656" w:type="dxa"/>
            <w:vMerge/>
            <w:vAlign w:val="center"/>
            <w:hideMark/>
          </w:tcPr>
          <w:p w14:paraId="600B1491"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2420E987"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1DAB944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5A63E5B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Amelio Muñoz Moreno</w:t>
            </w:r>
          </w:p>
        </w:tc>
        <w:tc>
          <w:tcPr>
            <w:tcW w:w="1417" w:type="dxa"/>
            <w:shd w:val="clear" w:color="auto" w:fill="auto"/>
            <w:vAlign w:val="center"/>
            <w:hideMark/>
          </w:tcPr>
          <w:p w14:paraId="456FB43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Arturo Fangio Ocampo Ortega</w:t>
            </w:r>
          </w:p>
        </w:tc>
        <w:tc>
          <w:tcPr>
            <w:tcW w:w="1565" w:type="dxa"/>
            <w:shd w:val="clear" w:color="auto" w:fill="auto"/>
            <w:vAlign w:val="center"/>
            <w:hideMark/>
          </w:tcPr>
          <w:p w14:paraId="6961273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Amelia Muñoz Moreno</w:t>
            </w:r>
          </w:p>
        </w:tc>
        <w:tc>
          <w:tcPr>
            <w:tcW w:w="2410" w:type="dxa"/>
            <w:shd w:val="clear" w:color="auto" w:fill="auto"/>
            <w:vAlign w:val="center"/>
            <w:hideMark/>
          </w:tcPr>
          <w:p w14:paraId="4F2AAAF8"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Si bien, Amelia Muñoz Moreno no fue designada por la autoridad electoral, sí se encuentra inscrita en el padrón electoral y en la lista nominal de electores de la sección, con número de identificación 106 de la casilla 12 Contigua 1, por lo que sí pertenece a la sección.</w:t>
            </w:r>
          </w:p>
        </w:tc>
        <w:tc>
          <w:tcPr>
            <w:tcW w:w="992" w:type="dxa"/>
            <w:shd w:val="clear" w:color="auto" w:fill="auto"/>
            <w:vAlign w:val="center"/>
            <w:hideMark/>
          </w:tcPr>
          <w:p w14:paraId="32EDD033"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3AB46299" w14:textId="77777777" w:rsidTr="002C1AEE">
        <w:trPr>
          <w:trHeight w:val="675"/>
        </w:trPr>
        <w:tc>
          <w:tcPr>
            <w:tcW w:w="656" w:type="dxa"/>
            <w:shd w:val="clear" w:color="auto" w:fill="auto"/>
            <w:noWrap/>
            <w:vAlign w:val="center"/>
            <w:hideMark/>
          </w:tcPr>
          <w:p w14:paraId="39A6138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12</w:t>
            </w:r>
          </w:p>
        </w:tc>
        <w:tc>
          <w:tcPr>
            <w:tcW w:w="478" w:type="dxa"/>
            <w:shd w:val="clear" w:color="auto" w:fill="auto"/>
            <w:noWrap/>
            <w:vAlign w:val="center"/>
            <w:hideMark/>
          </w:tcPr>
          <w:p w14:paraId="3348BD0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0889516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1703857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Luis Javier Pulido Vela</w:t>
            </w:r>
          </w:p>
        </w:tc>
        <w:tc>
          <w:tcPr>
            <w:tcW w:w="1417" w:type="dxa"/>
            <w:shd w:val="clear" w:color="auto" w:fill="auto"/>
            <w:vAlign w:val="center"/>
            <w:hideMark/>
          </w:tcPr>
          <w:p w14:paraId="7D2361B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Luis Javier Pulido Vela</w:t>
            </w:r>
          </w:p>
        </w:tc>
        <w:tc>
          <w:tcPr>
            <w:tcW w:w="1565" w:type="dxa"/>
            <w:shd w:val="clear" w:color="auto" w:fill="auto"/>
            <w:vAlign w:val="center"/>
            <w:hideMark/>
          </w:tcPr>
          <w:p w14:paraId="5169B57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Luis Javier Pulido Vela</w:t>
            </w:r>
          </w:p>
        </w:tc>
        <w:tc>
          <w:tcPr>
            <w:tcW w:w="2410" w:type="dxa"/>
            <w:shd w:val="clear" w:color="auto" w:fill="auto"/>
            <w:vAlign w:val="center"/>
            <w:hideMark/>
          </w:tcPr>
          <w:p w14:paraId="5F63E21C"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15E62F61"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8F830D6" w14:textId="77777777" w:rsidTr="002C1AEE">
        <w:trPr>
          <w:trHeight w:val="675"/>
        </w:trPr>
        <w:tc>
          <w:tcPr>
            <w:tcW w:w="656" w:type="dxa"/>
            <w:vMerge w:val="restart"/>
            <w:shd w:val="clear" w:color="auto" w:fill="auto"/>
            <w:noWrap/>
            <w:vAlign w:val="center"/>
            <w:hideMark/>
          </w:tcPr>
          <w:p w14:paraId="3537509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13</w:t>
            </w:r>
          </w:p>
        </w:tc>
        <w:tc>
          <w:tcPr>
            <w:tcW w:w="478" w:type="dxa"/>
            <w:vMerge w:val="restart"/>
            <w:shd w:val="clear" w:color="auto" w:fill="auto"/>
            <w:noWrap/>
            <w:vAlign w:val="center"/>
            <w:hideMark/>
          </w:tcPr>
          <w:p w14:paraId="261A7B0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60EDB54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1A50051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Patricia Patiño Bahena</w:t>
            </w:r>
          </w:p>
        </w:tc>
        <w:tc>
          <w:tcPr>
            <w:tcW w:w="1417" w:type="dxa"/>
            <w:shd w:val="clear" w:color="auto" w:fill="auto"/>
            <w:vAlign w:val="center"/>
            <w:hideMark/>
          </w:tcPr>
          <w:p w14:paraId="0AE001D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Patricia Patiño Bahena</w:t>
            </w:r>
          </w:p>
        </w:tc>
        <w:tc>
          <w:tcPr>
            <w:tcW w:w="1565" w:type="dxa"/>
            <w:shd w:val="clear" w:color="auto" w:fill="auto"/>
            <w:vAlign w:val="center"/>
            <w:hideMark/>
          </w:tcPr>
          <w:p w14:paraId="4EB3A80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Patricia Patiño Bahena</w:t>
            </w:r>
          </w:p>
        </w:tc>
        <w:tc>
          <w:tcPr>
            <w:tcW w:w="2410" w:type="dxa"/>
            <w:shd w:val="clear" w:color="auto" w:fill="auto"/>
            <w:vAlign w:val="center"/>
            <w:hideMark/>
          </w:tcPr>
          <w:p w14:paraId="5D42690A"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7C48391"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E05589E" w14:textId="77777777" w:rsidTr="002C1AEE">
        <w:trPr>
          <w:trHeight w:val="1125"/>
        </w:trPr>
        <w:tc>
          <w:tcPr>
            <w:tcW w:w="656" w:type="dxa"/>
            <w:vMerge/>
            <w:vAlign w:val="center"/>
            <w:hideMark/>
          </w:tcPr>
          <w:p w14:paraId="54764F71"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59D289C0"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7CFB739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558DACA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López García</w:t>
            </w:r>
          </w:p>
        </w:tc>
        <w:tc>
          <w:tcPr>
            <w:tcW w:w="1417" w:type="dxa"/>
            <w:shd w:val="clear" w:color="auto" w:fill="auto"/>
            <w:vAlign w:val="center"/>
            <w:hideMark/>
          </w:tcPr>
          <w:p w14:paraId="3725BCB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Alejandro Mata Cerda</w:t>
            </w:r>
          </w:p>
        </w:tc>
        <w:tc>
          <w:tcPr>
            <w:tcW w:w="1565" w:type="dxa"/>
            <w:shd w:val="clear" w:color="auto" w:fill="auto"/>
            <w:vAlign w:val="center"/>
            <w:hideMark/>
          </w:tcPr>
          <w:p w14:paraId="3DC592D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Maricela López García</w:t>
            </w:r>
          </w:p>
        </w:tc>
        <w:tc>
          <w:tcPr>
            <w:tcW w:w="2410" w:type="dxa"/>
            <w:shd w:val="clear" w:color="auto" w:fill="auto"/>
            <w:vAlign w:val="center"/>
            <w:hideMark/>
          </w:tcPr>
          <w:p w14:paraId="5F9F448E" w14:textId="4064E5AD"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Maricela López García fue designada como 3ra suplente de la casilla 13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7C15DE7D"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77DE59E5" w14:textId="77777777" w:rsidTr="002C1AEE">
        <w:trPr>
          <w:trHeight w:val="1125"/>
        </w:trPr>
        <w:tc>
          <w:tcPr>
            <w:tcW w:w="656" w:type="dxa"/>
            <w:shd w:val="clear" w:color="auto" w:fill="auto"/>
            <w:noWrap/>
            <w:vAlign w:val="center"/>
            <w:hideMark/>
          </w:tcPr>
          <w:p w14:paraId="5E25A54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lastRenderedPageBreak/>
              <w:t>14</w:t>
            </w:r>
          </w:p>
        </w:tc>
        <w:tc>
          <w:tcPr>
            <w:tcW w:w="478" w:type="dxa"/>
            <w:shd w:val="clear" w:color="auto" w:fill="auto"/>
            <w:noWrap/>
            <w:vAlign w:val="center"/>
            <w:hideMark/>
          </w:tcPr>
          <w:p w14:paraId="6543573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63757D1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2D4CF0B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Joel Romero Ornelas</w:t>
            </w:r>
          </w:p>
        </w:tc>
        <w:tc>
          <w:tcPr>
            <w:tcW w:w="1417" w:type="dxa"/>
            <w:shd w:val="clear" w:color="auto" w:fill="auto"/>
            <w:vAlign w:val="center"/>
            <w:hideMark/>
          </w:tcPr>
          <w:p w14:paraId="7BBA6A2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Kevin Emiliano Navarro Martínez</w:t>
            </w:r>
          </w:p>
        </w:tc>
        <w:tc>
          <w:tcPr>
            <w:tcW w:w="1565" w:type="dxa"/>
            <w:shd w:val="clear" w:color="auto" w:fill="auto"/>
            <w:vAlign w:val="center"/>
            <w:hideMark/>
          </w:tcPr>
          <w:p w14:paraId="3987285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Joel Romero Ornelas</w:t>
            </w:r>
          </w:p>
        </w:tc>
        <w:tc>
          <w:tcPr>
            <w:tcW w:w="2410" w:type="dxa"/>
            <w:shd w:val="clear" w:color="auto" w:fill="auto"/>
            <w:vAlign w:val="center"/>
            <w:hideMark/>
          </w:tcPr>
          <w:p w14:paraId="112296A7" w14:textId="1E5673F4"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Joel Romero Ornelas fue designado como 3er suplente de la casilla 14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76FA355E"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1B5D1A9" w14:textId="77777777" w:rsidTr="002C1AEE">
        <w:trPr>
          <w:trHeight w:val="1800"/>
        </w:trPr>
        <w:tc>
          <w:tcPr>
            <w:tcW w:w="656" w:type="dxa"/>
            <w:shd w:val="clear" w:color="auto" w:fill="auto"/>
            <w:noWrap/>
            <w:vAlign w:val="center"/>
            <w:hideMark/>
          </w:tcPr>
          <w:p w14:paraId="282BA50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14</w:t>
            </w:r>
          </w:p>
        </w:tc>
        <w:tc>
          <w:tcPr>
            <w:tcW w:w="478" w:type="dxa"/>
            <w:shd w:val="clear" w:color="auto" w:fill="auto"/>
            <w:noWrap/>
            <w:vAlign w:val="center"/>
            <w:hideMark/>
          </w:tcPr>
          <w:p w14:paraId="2D6784C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775D310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4D2E29D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María Dolores Martínez </w:t>
            </w:r>
            <w:proofErr w:type="spellStart"/>
            <w:r w:rsidRPr="00BB582C">
              <w:rPr>
                <w:rFonts w:ascii="Arial" w:hAnsi="Arial" w:cs="Arial"/>
                <w:color w:val="000000"/>
                <w:sz w:val="16"/>
                <w:szCs w:val="16"/>
              </w:rPr>
              <w:t>Martínez</w:t>
            </w:r>
            <w:proofErr w:type="spellEnd"/>
          </w:p>
        </w:tc>
        <w:tc>
          <w:tcPr>
            <w:tcW w:w="1417" w:type="dxa"/>
            <w:shd w:val="clear" w:color="auto" w:fill="auto"/>
            <w:vAlign w:val="center"/>
            <w:hideMark/>
          </w:tcPr>
          <w:p w14:paraId="7F06F5C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Aylin Nikole Rangel Esparza</w:t>
            </w:r>
          </w:p>
        </w:tc>
        <w:tc>
          <w:tcPr>
            <w:tcW w:w="1565" w:type="dxa"/>
            <w:shd w:val="clear" w:color="auto" w:fill="auto"/>
            <w:vAlign w:val="center"/>
            <w:hideMark/>
          </w:tcPr>
          <w:p w14:paraId="49102F6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María Dolores Martínez </w:t>
            </w:r>
            <w:proofErr w:type="spellStart"/>
            <w:r w:rsidRPr="00BB582C">
              <w:rPr>
                <w:rFonts w:ascii="Arial" w:hAnsi="Arial" w:cs="Arial"/>
                <w:color w:val="000000"/>
                <w:sz w:val="16"/>
                <w:szCs w:val="16"/>
              </w:rPr>
              <w:t>Martínez</w:t>
            </w:r>
            <w:proofErr w:type="spellEnd"/>
          </w:p>
        </w:tc>
        <w:tc>
          <w:tcPr>
            <w:tcW w:w="2410" w:type="dxa"/>
            <w:shd w:val="clear" w:color="auto" w:fill="auto"/>
            <w:vAlign w:val="center"/>
            <w:hideMark/>
          </w:tcPr>
          <w:p w14:paraId="0CF88247" w14:textId="0CA70CE0"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María Dolores Martínez </w:t>
            </w:r>
            <w:proofErr w:type="spellStart"/>
            <w:r w:rsidRPr="00BB582C">
              <w:rPr>
                <w:rFonts w:ascii="Arial" w:hAnsi="Arial" w:cs="Arial"/>
                <w:color w:val="000000"/>
                <w:sz w:val="16"/>
                <w:szCs w:val="16"/>
              </w:rPr>
              <w:t>Martínez</w:t>
            </w:r>
            <w:proofErr w:type="spellEnd"/>
            <w:r w:rsidRPr="00BB582C">
              <w:rPr>
                <w:rFonts w:ascii="Arial" w:hAnsi="Arial" w:cs="Arial"/>
                <w:color w:val="000000"/>
                <w:sz w:val="16"/>
                <w:szCs w:val="16"/>
              </w:rPr>
              <w:t xml:space="preserve"> no fue designada por la autoridad electoral, sí se encuentra inscrita en el padrón electoral y en la lista nominal de electores de la sección, con número de identificación 98 de la casilla 14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34AAA62D"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9B1C9BF" w14:textId="77777777" w:rsidTr="002C1AEE">
        <w:trPr>
          <w:trHeight w:val="1125"/>
        </w:trPr>
        <w:tc>
          <w:tcPr>
            <w:tcW w:w="656" w:type="dxa"/>
            <w:shd w:val="clear" w:color="auto" w:fill="auto"/>
            <w:noWrap/>
            <w:vAlign w:val="center"/>
            <w:hideMark/>
          </w:tcPr>
          <w:p w14:paraId="0738F48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16</w:t>
            </w:r>
          </w:p>
        </w:tc>
        <w:tc>
          <w:tcPr>
            <w:tcW w:w="478" w:type="dxa"/>
            <w:shd w:val="clear" w:color="auto" w:fill="auto"/>
            <w:noWrap/>
            <w:vAlign w:val="center"/>
            <w:hideMark/>
          </w:tcPr>
          <w:p w14:paraId="2F0A628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C7262F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0B4C08C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Fernanda Martínez</w:t>
            </w:r>
          </w:p>
        </w:tc>
        <w:tc>
          <w:tcPr>
            <w:tcW w:w="1417" w:type="dxa"/>
            <w:shd w:val="clear" w:color="auto" w:fill="auto"/>
            <w:vAlign w:val="center"/>
            <w:hideMark/>
          </w:tcPr>
          <w:p w14:paraId="7EF9B313"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Namcy</w:t>
            </w:r>
            <w:proofErr w:type="spellEnd"/>
            <w:r w:rsidRPr="00BB582C">
              <w:rPr>
                <w:rFonts w:ascii="Arial" w:hAnsi="Arial" w:cs="Arial"/>
                <w:color w:val="000000"/>
                <w:sz w:val="16"/>
                <w:szCs w:val="16"/>
              </w:rPr>
              <w:t xml:space="preserve"> Priscila Anguiano Castellanos</w:t>
            </w:r>
          </w:p>
        </w:tc>
        <w:tc>
          <w:tcPr>
            <w:tcW w:w="1565" w:type="dxa"/>
            <w:shd w:val="clear" w:color="auto" w:fill="auto"/>
            <w:vAlign w:val="center"/>
            <w:hideMark/>
          </w:tcPr>
          <w:p w14:paraId="4C57D89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Fernanda Ruiz Martínez</w:t>
            </w:r>
          </w:p>
        </w:tc>
        <w:tc>
          <w:tcPr>
            <w:tcW w:w="2410" w:type="dxa"/>
            <w:shd w:val="clear" w:color="auto" w:fill="auto"/>
            <w:vAlign w:val="center"/>
            <w:hideMark/>
          </w:tcPr>
          <w:p w14:paraId="611DCA7C" w14:textId="233FB1B1"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María Fernanda Ruiz Martínez fue designada como 2da suplente de la casilla 16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4EEDF3E0"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58B5549F" w14:textId="77777777" w:rsidTr="002C1AEE">
        <w:trPr>
          <w:trHeight w:val="1800"/>
        </w:trPr>
        <w:tc>
          <w:tcPr>
            <w:tcW w:w="656" w:type="dxa"/>
            <w:shd w:val="clear" w:color="auto" w:fill="auto"/>
            <w:noWrap/>
            <w:vAlign w:val="center"/>
            <w:hideMark/>
          </w:tcPr>
          <w:p w14:paraId="5495510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17</w:t>
            </w:r>
          </w:p>
        </w:tc>
        <w:tc>
          <w:tcPr>
            <w:tcW w:w="478" w:type="dxa"/>
            <w:shd w:val="clear" w:color="auto" w:fill="auto"/>
            <w:noWrap/>
            <w:vAlign w:val="center"/>
            <w:hideMark/>
          </w:tcPr>
          <w:p w14:paraId="7F52F6B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2CD00E5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44C3189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Ana María Hernández Torres</w:t>
            </w:r>
          </w:p>
        </w:tc>
        <w:tc>
          <w:tcPr>
            <w:tcW w:w="1417" w:type="dxa"/>
            <w:shd w:val="clear" w:color="auto" w:fill="auto"/>
            <w:vAlign w:val="center"/>
            <w:hideMark/>
          </w:tcPr>
          <w:p w14:paraId="0B94264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Luisa López Díaz</w:t>
            </w:r>
          </w:p>
        </w:tc>
        <w:tc>
          <w:tcPr>
            <w:tcW w:w="1565" w:type="dxa"/>
            <w:shd w:val="clear" w:color="auto" w:fill="auto"/>
            <w:vAlign w:val="center"/>
            <w:hideMark/>
          </w:tcPr>
          <w:p w14:paraId="4D8DA3E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Ana María </w:t>
            </w:r>
            <w:proofErr w:type="spellStart"/>
            <w:r w:rsidRPr="00BB582C">
              <w:rPr>
                <w:rFonts w:ascii="Arial" w:hAnsi="Arial" w:cs="Arial"/>
                <w:color w:val="000000"/>
                <w:sz w:val="16"/>
                <w:szCs w:val="16"/>
              </w:rPr>
              <w:t>Estebanez</w:t>
            </w:r>
            <w:proofErr w:type="spellEnd"/>
            <w:r w:rsidRPr="00BB582C">
              <w:rPr>
                <w:rFonts w:ascii="Arial" w:hAnsi="Arial" w:cs="Arial"/>
                <w:color w:val="000000"/>
                <w:sz w:val="16"/>
                <w:szCs w:val="16"/>
              </w:rPr>
              <w:t xml:space="preserve"> Torres</w:t>
            </w:r>
          </w:p>
        </w:tc>
        <w:tc>
          <w:tcPr>
            <w:tcW w:w="2410" w:type="dxa"/>
            <w:shd w:val="clear" w:color="auto" w:fill="auto"/>
            <w:vAlign w:val="center"/>
            <w:hideMark/>
          </w:tcPr>
          <w:p w14:paraId="4DD57F2D" w14:textId="66BB9B86"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Ana María </w:t>
            </w:r>
            <w:proofErr w:type="spellStart"/>
            <w:r w:rsidRPr="00BB582C">
              <w:rPr>
                <w:rFonts w:ascii="Arial" w:hAnsi="Arial" w:cs="Arial"/>
                <w:color w:val="000000"/>
                <w:sz w:val="16"/>
                <w:szCs w:val="16"/>
              </w:rPr>
              <w:t>Estebanez</w:t>
            </w:r>
            <w:proofErr w:type="spellEnd"/>
            <w:r w:rsidRPr="00BB582C">
              <w:rPr>
                <w:rFonts w:ascii="Arial" w:hAnsi="Arial" w:cs="Arial"/>
                <w:color w:val="000000"/>
                <w:sz w:val="16"/>
                <w:szCs w:val="16"/>
              </w:rPr>
              <w:t xml:space="preserve"> Torres no fue designada por la autoridad electoral, sí se encuentra inscrita en el padrón electoral y en la lista nominal de electores de la sección, con número de identificación 291 de la casilla 17 </w:t>
            </w:r>
            <w:r w:rsidR="000B07A9" w:rsidRPr="00BB582C">
              <w:rPr>
                <w:rFonts w:ascii="Arial" w:hAnsi="Arial" w:cs="Arial"/>
                <w:color w:val="000000"/>
                <w:sz w:val="16"/>
                <w:szCs w:val="16"/>
              </w:rPr>
              <w:t>Básica, por</w:t>
            </w:r>
            <w:r w:rsidRPr="00BB582C">
              <w:rPr>
                <w:rFonts w:ascii="Arial" w:hAnsi="Arial" w:cs="Arial"/>
                <w:color w:val="000000"/>
                <w:sz w:val="16"/>
                <w:szCs w:val="16"/>
              </w:rPr>
              <w:t xml:space="preserve">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127CCC46"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74B80E4" w14:textId="77777777" w:rsidTr="002C1AEE">
        <w:trPr>
          <w:trHeight w:val="675"/>
        </w:trPr>
        <w:tc>
          <w:tcPr>
            <w:tcW w:w="656" w:type="dxa"/>
            <w:vMerge w:val="restart"/>
            <w:shd w:val="clear" w:color="auto" w:fill="auto"/>
            <w:noWrap/>
            <w:vAlign w:val="center"/>
            <w:hideMark/>
          </w:tcPr>
          <w:p w14:paraId="3F7C44A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17</w:t>
            </w:r>
          </w:p>
        </w:tc>
        <w:tc>
          <w:tcPr>
            <w:tcW w:w="478" w:type="dxa"/>
            <w:vMerge w:val="restart"/>
            <w:shd w:val="clear" w:color="auto" w:fill="auto"/>
            <w:noWrap/>
            <w:vAlign w:val="center"/>
            <w:hideMark/>
          </w:tcPr>
          <w:p w14:paraId="1D61D1C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4CB9410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7A00171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Fátima Montserrat Cuéllar Delgado</w:t>
            </w:r>
          </w:p>
        </w:tc>
        <w:tc>
          <w:tcPr>
            <w:tcW w:w="1417" w:type="dxa"/>
            <w:shd w:val="clear" w:color="auto" w:fill="auto"/>
            <w:vAlign w:val="center"/>
            <w:hideMark/>
          </w:tcPr>
          <w:p w14:paraId="7083732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Fátima Montserrat Cuéllar Delgado</w:t>
            </w:r>
          </w:p>
        </w:tc>
        <w:tc>
          <w:tcPr>
            <w:tcW w:w="1565" w:type="dxa"/>
            <w:shd w:val="clear" w:color="auto" w:fill="auto"/>
            <w:vAlign w:val="center"/>
            <w:hideMark/>
          </w:tcPr>
          <w:p w14:paraId="7DE55AE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Fátima Montserrat Cuéllar Delgado</w:t>
            </w:r>
          </w:p>
        </w:tc>
        <w:tc>
          <w:tcPr>
            <w:tcW w:w="2410" w:type="dxa"/>
            <w:shd w:val="clear" w:color="auto" w:fill="auto"/>
            <w:vAlign w:val="center"/>
            <w:hideMark/>
          </w:tcPr>
          <w:p w14:paraId="62DC8776"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4145A15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25AF632" w14:textId="77777777" w:rsidTr="002C1AEE">
        <w:trPr>
          <w:trHeight w:val="1800"/>
        </w:trPr>
        <w:tc>
          <w:tcPr>
            <w:tcW w:w="656" w:type="dxa"/>
            <w:vMerge/>
            <w:vAlign w:val="center"/>
            <w:hideMark/>
          </w:tcPr>
          <w:p w14:paraId="169C6F17"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0A5E8B0B"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6808D59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35F8308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Rafael Ibarra Díaz</w:t>
            </w:r>
          </w:p>
        </w:tc>
        <w:tc>
          <w:tcPr>
            <w:tcW w:w="1417" w:type="dxa"/>
            <w:shd w:val="clear" w:color="auto" w:fill="auto"/>
            <w:vAlign w:val="center"/>
            <w:hideMark/>
          </w:tcPr>
          <w:p w14:paraId="0D6B210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Jorge Humberto Luna Díaz</w:t>
            </w:r>
          </w:p>
        </w:tc>
        <w:tc>
          <w:tcPr>
            <w:tcW w:w="1565" w:type="dxa"/>
            <w:shd w:val="clear" w:color="auto" w:fill="auto"/>
            <w:vAlign w:val="center"/>
            <w:hideMark/>
          </w:tcPr>
          <w:p w14:paraId="61DF164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Rafael Ibarra Díaz</w:t>
            </w:r>
          </w:p>
        </w:tc>
        <w:tc>
          <w:tcPr>
            <w:tcW w:w="2410" w:type="dxa"/>
            <w:shd w:val="clear" w:color="auto" w:fill="auto"/>
            <w:vAlign w:val="center"/>
            <w:hideMark/>
          </w:tcPr>
          <w:p w14:paraId="4665C076" w14:textId="039F1454"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Rafael Ibarra Díaz no fue designado por la autoridad electoral, sí se encuentra inscrito en el padrón electoral y en la lista nominal de electores de la sección, con número de identificación 458 de la casilla 17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48954A94"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729FB45A" w14:textId="77777777" w:rsidTr="002C1AEE">
        <w:trPr>
          <w:trHeight w:val="1125"/>
        </w:trPr>
        <w:tc>
          <w:tcPr>
            <w:tcW w:w="656" w:type="dxa"/>
            <w:shd w:val="clear" w:color="auto" w:fill="auto"/>
            <w:noWrap/>
            <w:vAlign w:val="center"/>
            <w:hideMark/>
          </w:tcPr>
          <w:p w14:paraId="16A39B4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18</w:t>
            </w:r>
          </w:p>
        </w:tc>
        <w:tc>
          <w:tcPr>
            <w:tcW w:w="478" w:type="dxa"/>
            <w:shd w:val="clear" w:color="auto" w:fill="auto"/>
            <w:noWrap/>
            <w:vAlign w:val="center"/>
            <w:hideMark/>
          </w:tcPr>
          <w:p w14:paraId="1D87E43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014A85B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22F7B93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Rosa Isela Vega Lozano</w:t>
            </w:r>
          </w:p>
        </w:tc>
        <w:tc>
          <w:tcPr>
            <w:tcW w:w="1417" w:type="dxa"/>
            <w:shd w:val="clear" w:color="auto" w:fill="auto"/>
            <w:vAlign w:val="center"/>
            <w:hideMark/>
          </w:tcPr>
          <w:p w14:paraId="1489F5C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José Manuel Saldívar Ávila</w:t>
            </w:r>
          </w:p>
        </w:tc>
        <w:tc>
          <w:tcPr>
            <w:tcW w:w="1565" w:type="dxa"/>
            <w:shd w:val="clear" w:color="auto" w:fill="auto"/>
            <w:vAlign w:val="center"/>
            <w:hideMark/>
          </w:tcPr>
          <w:p w14:paraId="0BA6EDD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Rosa Isela Vega Lozano</w:t>
            </w:r>
          </w:p>
        </w:tc>
        <w:tc>
          <w:tcPr>
            <w:tcW w:w="2410" w:type="dxa"/>
            <w:shd w:val="clear" w:color="auto" w:fill="auto"/>
            <w:vAlign w:val="center"/>
            <w:hideMark/>
          </w:tcPr>
          <w:p w14:paraId="1DFEE35A" w14:textId="79CD6C65"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Rosa Isela Vega Lozano fue designada como 1a suplente de la casilla 18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5664C32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432AA2C7" w14:textId="77777777" w:rsidTr="002C1AEE">
        <w:trPr>
          <w:trHeight w:val="675"/>
        </w:trPr>
        <w:tc>
          <w:tcPr>
            <w:tcW w:w="656" w:type="dxa"/>
            <w:vMerge w:val="restart"/>
            <w:shd w:val="clear" w:color="auto" w:fill="auto"/>
            <w:noWrap/>
            <w:vAlign w:val="center"/>
            <w:hideMark/>
          </w:tcPr>
          <w:p w14:paraId="73D6C88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41</w:t>
            </w:r>
          </w:p>
        </w:tc>
        <w:tc>
          <w:tcPr>
            <w:tcW w:w="478" w:type="dxa"/>
            <w:vMerge w:val="restart"/>
            <w:shd w:val="clear" w:color="auto" w:fill="auto"/>
            <w:noWrap/>
            <w:vAlign w:val="center"/>
            <w:hideMark/>
          </w:tcPr>
          <w:p w14:paraId="11D8736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7D040D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4B5331D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Astrid Macías González</w:t>
            </w:r>
          </w:p>
        </w:tc>
        <w:tc>
          <w:tcPr>
            <w:tcW w:w="1417" w:type="dxa"/>
            <w:shd w:val="clear" w:color="auto" w:fill="auto"/>
            <w:vAlign w:val="center"/>
            <w:hideMark/>
          </w:tcPr>
          <w:p w14:paraId="51AC13D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Astrid Macías González</w:t>
            </w:r>
          </w:p>
        </w:tc>
        <w:tc>
          <w:tcPr>
            <w:tcW w:w="1565" w:type="dxa"/>
            <w:shd w:val="clear" w:color="auto" w:fill="auto"/>
            <w:vAlign w:val="center"/>
            <w:hideMark/>
          </w:tcPr>
          <w:p w14:paraId="5182204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Astrid Macías González</w:t>
            </w:r>
          </w:p>
        </w:tc>
        <w:tc>
          <w:tcPr>
            <w:tcW w:w="2410" w:type="dxa"/>
            <w:shd w:val="clear" w:color="auto" w:fill="auto"/>
            <w:vAlign w:val="center"/>
            <w:hideMark/>
          </w:tcPr>
          <w:p w14:paraId="081D49B2"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6A0D57A"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769C880F" w14:textId="77777777" w:rsidTr="002C1AEE">
        <w:trPr>
          <w:trHeight w:val="1125"/>
        </w:trPr>
        <w:tc>
          <w:tcPr>
            <w:tcW w:w="656" w:type="dxa"/>
            <w:vMerge/>
            <w:vAlign w:val="center"/>
            <w:hideMark/>
          </w:tcPr>
          <w:p w14:paraId="55B396FD"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65B45AEC"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531108F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4F91E7E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Santiago André Vital Betanzos</w:t>
            </w:r>
          </w:p>
        </w:tc>
        <w:tc>
          <w:tcPr>
            <w:tcW w:w="1417" w:type="dxa"/>
            <w:shd w:val="clear" w:color="auto" w:fill="auto"/>
            <w:vAlign w:val="center"/>
            <w:hideMark/>
          </w:tcPr>
          <w:p w14:paraId="2B79C87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Jorge Eugenio Madrigal Villa</w:t>
            </w:r>
          </w:p>
        </w:tc>
        <w:tc>
          <w:tcPr>
            <w:tcW w:w="1565" w:type="dxa"/>
            <w:shd w:val="clear" w:color="auto" w:fill="auto"/>
            <w:vAlign w:val="center"/>
            <w:hideMark/>
          </w:tcPr>
          <w:p w14:paraId="7A0CE86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Santiago André Vital Betanzos</w:t>
            </w:r>
          </w:p>
        </w:tc>
        <w:tc>
          <w:tcPr>
            <w:tcW w:w="2410" w:type="dxa"/>
            <w:shd w:val="clear" w:color="auto" w:fill="auto"/>
            <w:vAlign w:val="center"/>
            <w:hideMark/>
          </w:tcPr>
          <w:p w14:paraId="5C3DA451" w14:textId="799013D4"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Santiago André Vital Betanzos fue designado como 1er escrutador de la casilla 41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43D5A80B"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79D8AAD" w14:textId="77777777" w:rsidTr="002C1AEE">
        <w:trPr>
          <w:trHeight w:val="1125"/>
        </w:trPr>
        <w:tc>
          <w:tcPr>
            <w:tcW w:w="656" w:type="dxa"/>
            <w:vMerge/>
            <w:vAlign w:val="center"/>
            <w:hideMark/>
          </w:tcPr>
          <w:p w14:paraId="6E1C8E06"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58816FA5"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78A4E35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68B21E4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Andrea Orozco Ortiz</w:t>
            </w:r>
          </w:p>
        </w:tc>
        <w:tc>
          <w:tcPr>
            <w:tcW w:w="1417" w:type="dxa"/>
            <w:shd w:val="clear" w:color="auto" w:fill="auto"/>
            <w:vAlign w:val="center"/>
            <w:hideMark/>
          </w:tcPr>
          <w:p w14:paraId="144060F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Santiago André Vital Betanzos</w:t>
            </w:r>
          </w:p>
        </w:tc>
        <w:tc>
          <w:tcPr>
            <w:tcW w:w="1565" w:type="dxa"/>
            <w:shd w:val="clear" w:color="auto" w:fill="auto"/>
            <w:vAlign w:val="center"/>
            <w:hideMark/>
          </w:tcPr>
          <w:p w14:paraId="04D3942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Andrea Orozco Ortiz</w:t>
            </w:r>
          </w:p>
        </w:tc>
        <w:tc>
          <w:tcPr>
            <w:tcW w:w="2410" w:type="dxa"/>
            <w:shd w:val="clear" w:color="auto" w:fill="auto"/>
            <w:vAlign w:val="center"/>
            <w:hideMark/>
          </w:tcPr>
          <w:p w14:paraId="43E87D01" w14:textId="556BC994"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Andrea Orozco Ortiz fue designada como 2da escrutadora de la casilla 41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49107677"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87D9D89" w14:textId="77777777" w:rsidTr="002C1AEE">
        <w:trPr>
          <w:trHeight w:val="1125"/>
        </w:trPr>
        <w:tc>
          <w:tcPr>
            <w:tcW w:w="656" w:type="dxa"/>
            <w:vMerge/>
            <w:vAlign w:val="center"/>
            <w:hideMark/>
          </w:tcPr>
          <w:p w14:paraId="11DDC15A"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034F5D82"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16C3067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52DBCC9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Ana </w:t>
            </w:r>
            <w:proofErr w:type="spellStart"/>
            <w:r w:rsidRPr="00BB582C">
              <w:rPr>
                <w:rFonts w:ascii="Arial" w:hAnsi="Arial" w:cs="Arial"/>
                <w:color w:val="000000"/>
                <w:sz w:val="16"/>
                <w:szCs w:val="16"/>
              </w:rPr>
              <w:t>Maridol</w:t>
            </w:r>
            <w:proofErr w:type="spellEnd"/>
            <w:r w:rsidRPr="00BB582C">
              <w:rPr>
                <w:rFonts w:ascii="Arial" w:hAnsi="Arial" w:cs="Arial"/>
                <w:color w:val="000000"/>
                <w:sz w:val="16"/>
                <w:szCs w:val="16"/>
              </w:rPr>
              <w:t xml:space="preserve"> Rojas Molina</w:t>
            </w:r>
          </w:p>
        </w:tc>
        <w:tc>
          <w:tcPr>
            <w:tcW w:w="1417" w:type="dxa"/>
            <w:shd w:val="clear" w:color="auto" w:fill="auto"/>
            <w:vAlign w:val="center"/>
            <w:hideMark/>
          </w:tcPr>
          <w:p w14:paraId="554480A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Andrea Orozco Ortiz</w:t>
            </w:r>
          </w:p>
        </w:tc>
        <w:tc>
          <w:tcPr>
            <w:tcW w:w="1565" w:type="dxa"/>
            <w:shd w:val="clear" w:color="auto" w:fill="auto"/>
            <w:vAlign w:val="center"/>
            <w:hideMark/>
          </w:tcPr>
          <w:p w14:paraId="4008E25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Ana </w:t>
            </w:r>
            <w:proofErr w:type="spellStart"/>
            <w:r w:rsidRPr="00BB582C">
              <w:rPr>
                <w:rFonts w:ascii="Arial" w:hAnsi="Arial" w:cs="Arial"/>
                <w:color w:val="000000"/>
                <w:sz w:val="16"/>
                <w:szCs w:val="16"/>
              </w:rPr>
              <w:t>Maridol</w:t>
            </w:r>
            <w:proofErr w:type="spellEnd"/>
            <w:r w:rsidRPr="00BB582C">
              <w:rPr>
                <w:rFonts w:ascii="Arial" w:hAnsi="Arial" w:cs="Arial"/>
                <w:color w:val="000000"/>
                <w:sz w:val="16"/>
                <w:szCs w:val="16"/>
              </w:rPr>
              <w:t xml:space="preserve"> Rojas Medina</w:t>
            </w:r>
          </w:p>
        </w:tc>
        <w:tc>
          <w:tcPr>
            <w:tcW w:w="2410" w:type="dxa"/>
            <w:shd w:val="clear" w:color="auto" w:fill="auto"/>
            <w:vAlign w:val="center"/>
            <w:hideMark/>
          </w:tcPr>
          <w:p w14:paraId="2FE0ACC7" w14:textId="55615CEB"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Ana </w:t>
            </w:r>
            <w:proofErr w:type="spellStart"/>
            <w:r w:rsidRPr="00BB582C">
              <w:rPr>
                <w:rFonts w:ascii="Arial" w:hAnsi="Arial" w:cs="Arial"/>
                <w:color w:val="000000"/>
                <w:sz w:val="16"/>
                <w:szCs w:val="16"/>
              </w:rPr>
              <w:t>Maridol</w:t>
            </w:r>
            <w:proofErr w:type="spellEnd"/>
            <w:r w:rsidRPr="00BB582C">
              <w:rPr>
                <w:rFonts w:ascii="Arial" w:hAnsi="Arial" w:cs="Arial"/>
                <w:color w:val="000000"/>
                <w:sz w:val="16"/>
                <w:szCs w:val="16"/>
              </w:rPr>
              <w:t xml:space="preserve"> Rojas Medina fue designada como 1a suplente de la casilla 41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59512176"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58CA2F72" w14:textId="77777777" w:rsidTr="002C1AEE">
        <w:trPr>
          <w:trHeight w:val="675"/>
        </w:trPr>
        <w:tc>
          <w:tcPr>
            <w:tcW w:w="656" w:type="dxa"/>
            <w:vMerge w:val="restart"/>
            <w:shd w:val="clear" w:color="auto" w:fill="auto"/>
            <w:noWrap/>
            <w:vAlign w:val="center"/>
            <w:hideMark/>
          </w:tcPr>
          <w:p w14:paraId="2611594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41</w:t>
            </w:r>
          </w:p>
        </w:tc>
        <w:tc>
          <w:tcPr>
            <w:tcW w:w="478" w:type="dxa"/>
            <w:vMerge w:val="restart"/>
            <w:shd w:val="clear" w:color="auto" w:fill="auto"/>
            <w:noWrap/>
            <w:vAlign w:val="center"/>
            <w:hideMark/>
          </w:tcPr>
          <w:p w14:paraId="029BB23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C3</w:t>
            </w:r>
          </w:p>
        </w:tc>
        <w:tc>
          <w:tcPr>
            <w:tcW w:w="1269" w:type="dxa"/>
            <w:shd w:val="clear" w:color="auto" w:fill="auto"/>
            <w:noWrap/>
            <w:vAlign w:val="center"/>
            <w:hideMark/>
          </w:tcPr>
          <w:p w14:paraId="2A10E09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6485D1C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Liliana Esparza de Luna</w:t>
            </w:r>
          </w:p>
        </w:tc>
        <w:tc>
          <w:tcPr>
            <w:tcW w:w="1417" w:type="dxa"/>
            <w:shd w:val="clear" w:color="auto" w:fill="auto"/>
            <w:vAlign w:val="center"/>
            <w:hideMark/>
          </w:tcPr>
          <w:p w14:paraId="7CCEDCD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Liliana Esparza de Luna</w:t>
            </w:r>
          </w:p>
        </w:tc>
        <w:tc>
          <w:tcPr>
            <w:tcW w:w="1565" w:type="dxa"/>
            <w:shd w:val="clear" w:color="auto" w:fill="auto"/>
            <w:vAlign w:val="center"/>
            <w:hideMark/>
          </w:tcPr>
          <w:p w14:paraId="26FA505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Liliana Esparza de Luna</w:t>
            </w:r>
          </w:p>
        </w:tc>
        <w:tc>
          <w:tcPr>
            <w:tcW w:w="2410" w:type="dxa"/>
            <w:shd w:val="clear" w:color="auto" w:fill="auto"/>
            <w:vAlign w:val="center"/>
            <w:hideMark/>
          </w:tcPr>
          <w:p w14:paraId="6BE8CA62"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CA8F4F4"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FF749CE" w14:textId="77777777" w:rsidTr="002C1AEE">
        <w:trPr>
          <w:trHeight w:val="675"/>
        </w:trPr>
        <w:tc>
          <w:tcPr>
            <w:tcW w:w="656" w:type="dxa"/>
            <w:vMerge/>
            <w:vAlign w:val="center"/>
            <w:hideMark/>
          </w:tcPr>
          <w:p w14:paraId="5F8B1D73"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76F5BA56"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4BFA753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626FC87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Óscar Gallegos González</w:t>
            </w:r>
          </w:p>
        </w:tc>
        <w:tc>
          <w:tcPr>
            <w:tcW w:w="1417" w:type="dxa"/>
            <w:shd w:val="clear" w:color="auto" w:fill="auto"/>
            <w:vAlign w:val="center"/>
            <w:hideMark/>
          </w:tcPr>
          <w:p w14:paraId="756AAFB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Óscar Gallegos González</w:t>
            </w:r>
          </w:p>
        </w:tc>
        <w:tc>
          <w:tcPr>
            <w:tcW w:w="1565" w:type="dxa"/>
            <w:shd w:val="clear" w:color="auto" w:fill="auto"/>
            <w:vAlign w:val="center"/>
            <w:hideMark/>
          </w:tcPr>
          <w:p w14:paraId="18E3A63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Óscar Gallegos González</w:t>
            </w:r>
          </w:p>
        </w:tc>
        <w:tc>
          <w:tcPr>
            <w:tcW w:w="2410" w:type="dxa"/>
            <w:shd w:val="clear" w:color="auto" w:fill="auto"/>
            <w:vAlign w:val="center"/>
            <w:hideMark/>
          </w:tcPr>
          <w:p w14:paraId="706C88BC"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0EC67EB3"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8E1A08D" w14:textId="77777777" w:rsidTr="002C1AEE">
        <w:trPr>
          <w:trHeight w:val="675"/>
        </w:trPr>
        <w:tc>
          <w:tcPr>
            <w:tcW w:w="656" w:type="dxa"/>
            <w:vMerge/>
            <w:vAlign w:val="center"/>
            <w:hideMark/>
          </w:tcPr>
          <w:p w14:paraId="7CD74730"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69D2F73E"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5D63FAA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5F93156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Blanca Alejandra García del Ángel</w:t>
            </w:r>
          </w:p>
        </w:tc>
        <w:tc>
          <w:tcPr>
            <w:tcW w:w="1417" w:type="dxa"/>
            <w:shd w:val="clear" w:color="auto" w:fill="auto"/>
            <w:vAlign w:val="center"/>
            <w:hideMark/>
          </w:tcPr>
          <w:p w14:paraId="28A8261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Blanca Alejandra García del Ángel</w:t>
            </w:r>
          </w:p>
        </w:tc>
        <w:tc>
          <w:tcPr>
            <w:tcW w:w="1565" w:type="dxa"/>
            <w:shd w:val="clear" w:color="auto" w:fill="auto"/>
            <w:vAlign w:val="center"/>
            <w:hideMark/>
          </w:tcPr>
          <w:p w14:paraId="55CA4A3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Blanca Alejandra García del Ángel</w:t>
            </w:r>
          </w:p>
        </w:tc>
        <w:tc>
          <w:tcPr>
            <w:tcW w:w="2410" w:type="dxa"/>
            <w:shd w:val="clear" w:color="auto" w:fill="auto"/>
            <w:vAlign w:val="center"/>
            <w:hideMark/>
          </w:tcPr>
          <w:p w14:paraId="4C8E4EF0"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0A772C0D"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41F2C2EF" w14:textId="77777777" w:rsidTr="002C1AEE">
        <w:trPr>
          <w:trHeight w:val="1125"/>
        </w:trPr>
        <w:tc>
          <w:tcPr>
            <w:tcW w:w="656" w:type="dxa"/>
            <w:shd w:val="clear" w:color="auto" w:fill="auto"/>
            <w:noWrap/>
            <w:vAlign w:val="center"/>
            <w:hideMark/>
          </w:tcPr>
          <w:p w14:paraId="22D9130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lastRenderedPageBreak/>
              <w:t>41</w:t>
            </w:r>
          </w:p>
        </w:tc>
        <w:tc>
          <w:tcPr>
            <w:tcW w:w="478" w:type="dxa"/>
            <w:shd w:val="clear" w:color="auto" w:fill="auto"/>
            <w:noWrap/>
            <w:vAlign w:val="center"/>
            <w:hideMark/>
          </w:tcPr>
          <w:p w14:paraId="7CBC745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C4</w:t>
            </w:r>
          </w:p>
        </w:tc>
        <w:tc>
          <w:tcPr>
            <w:tcW w:w="1269" w:type="dxa"/>
            <w:shd w:val="clear" w:color="auto" w:fill="auto"/>
            <w:noWrap/>
            <w:vAlign w:val="center"/>
            <w:hideMark/>
          </w:tcPr>
          <w:p w14:paraId="64C75A2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4ED9BD5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Maribel González García</w:t>
            </w:r>
          </w:p>
        </w:tc>
        <w:tc>
          <w:tcPr>
            <w:tcW w:w="1417" w:type="dxa"/>
            <w:shd w:val="clear" w:color="auto" w:fill="auto"/>
            <w:vAlign w:val="center"/>
            <w:hideMark/>
          </w:tcPr>
          <w:p w14:paraId="1242920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Kevin Eduardo Jiménez Romo</w:t>
            </w:r>
          </w:p>
        </w:tc>
        <w:tc>
          <w:tcPr>
            <w:tcW w:w="1565" w:type="dxa"/>
            <w:shd w:val="clear" w:color="auto" w:fill="auto"/>
            <w:vAlign w:val="center"/>
            <w:hideMark/>
          </w:tcPr>
          <w:p w14:paraId="1EE89F9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Maribel González García</w:t>
            </w:r>
          </w:p>
        </w:tc>
        <w:tc>
          <w:tcPr>
            <w:tcW w:w="2410" w:type="dxa"/>
            <w:shd w:val="clear" w:color="auto" w:fill="auto"/>
            <w:vAlign w:val="center"/>
            <w:hideMark/>
          </w:tcPr>
          <w:p w14:paraId="5D3FFCAF" w14:textId="46F605F0"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Maribel González García fue designada como 2a suplente de la casilla 41 Contigua 4,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7ACDBDAE"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0E7FE8C" w14:textId="77777777" w:rsidTr="002C1AEE">
        <w:trPr>
          <w:trHeight w:val="675"/>
        </w:trPr>
        <w:tc>
          <w:tcPr>
            <w:tcW w:w="656" w:type="dxa"/>
            <w:shd w:val="clear" w:color="auto" w:fill="auto"/>
            <w:noWrap/>
            <w:vAlign w:val="center"/>
            <w:hideMark/>
          </w:tcPr>
          <w:p w14:paraId="192D151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41</w:t>
            </w:r>
          </w:p>
        </w:tc>
        <w:tc>
          <w:tcPr>
            <w:tcW w:w="478" w:type="dxa"/>
            <w:shd w:val="clear" w:color="auto" w:fill="auto"/>
            <w:noWrap/>
            <w:vAlign w:val="center"/>
            <w:hideMark/>
          </w:tcPr>
          <w:p w14:paraId="718E7A5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C6</w:t>
            </w:r>
          </w:p>
        </w:tc>
        <w:tc>
          <w:tcPr>
            <w:tcW w:w="1269" w:type="dxa"/>
            <w:shd w:val="clear" w:color="auto" w:fill="auto"/>
            <w:noWrap/>
            <w:vAlign w:val="center"/>
            <w:hideMark/>
          </w:tcPr>
          <w:p w14:paraId="01F7CF1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1AD098D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Carlos Daniel Yáñez Martínez</w:t>
            </w:r>
          </w:p>
        </w:tc>
        <w:tc>
          <w:tcPr>
            <w:tcW w:w="1417" w:type="dxa"/>
            <w:shd w:val="clear" w:color="auto" w:fill="auto"/>
            <w:vAlign w:val="center"/>
            <w:hideMark/>
          </w:tcPr>
          <w:p w14:paraId="4F83869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Carlos Daniel Yáñez Martínez</w:t>
            </w:r>
          </w:p>
        </w:tc>
        <w:tc>
          <w:tcPr>
            <w:tcW w:w="1565" w:type="dxa"/>
            <w:shd w:val="clear" w:color="auto" w:fill="auto"/>
            <w:vAlign w:val="center"/>
            <w:hideMark/>
          </w:tcPr>
          <w:p w14:paraId="03CFE2B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Carlos Daniel Yáñez Martínez</w:t>
            </w:r>
          </w:p>
        </w:tc>
        <w:tc>
          <w:tcPr>
            <w:tcW w:w="2410" w:type="dxa"/>
            <w:shd w:val="clear" w:color="auto" w:fill="auto"/>
            <w:vAlign w:val="center"/>
            <w:hideMark/>
          </w:tcPr>
          <w:p w14:paraId="593A6538"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3049F926"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51F6504A" w14:textId="77777777" w:rsidTr="002C1AEE">
        <w:trPr>
          <w:trHeight w:val="1800"/>
        </w:trPr>
        <w:tc>
          <w:tcPr>
            <w:tcW w:w="656" w:type="dxa"/>
            <w:vMerge w:val="restart"/>
            <w:shd w:val="clear" w:color="auto" w:fill="auto"/>
            <w:noWrap/>
            <w:vAlign w:val="center"/>
            <w:hideMark/>
          </w:tcPr>
          <w:p w14:paraId="7F1D0F3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42</w:t>
            </w:r>
          </w:p>
        </w:tc>
        <w:tc>
          <w:tcPr>
            <w:tcW w:w="478" w:type="dxa"/>
            <w:vMerge w:val="restart"/>
            <w:shd w:val="clear" w:color="auto" w:fill="auto"/>
            <w:noWrap/>
            <w:vAlign w:val="center"/>
            <w:hideMark/>
          </w:tcPr>
          <w:p w14:paraId="18DE4A7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22DC613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7B8A89F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J. Benito Ávalos </w:t>
            </w:r>
            <w:proofErr w:type="spellStart"/>
            <w:r w:rsidRPr="00BB582C">
              <w:rPr>
                <w:rFonts w:ascii="Arial" w:hAnsi="Arial" w:cs="Arial"/>
                <w:color w:val="000000"/>
                <w:sz w:val="16"/>
                <w:szCs w:val="16"/>
              </w:rPr>
              <w:t>Bilseño</w:t>
            </w:r>
            <w:proofErr w:type="spellEnd"/>
          </w:p>
        </w:tc>
        <w:tc>
          <w:tcPr>
            <w:tcW w:w="1417" w:type="dxa"/>
            <w:shd w:val="clear" w:color="auto" w:fill="auto"/>
            <w:vAlign w:val="center"/>
            <w:hideMark/>
          </w:tcPr>
          <w:p w14:paraId="0CDAD24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Mayra Judith Villalobos Tirado</w:t>
            </w:r>
          </w:p>
        </w:tc>
        <w:tc>
          <w:tcPr>
            <w:tcW w:w="1565" w:type="dxa"/>
            <w:shd w:val="clear" w:color="auto" w:fill="auto"/>
            <w:vAlign w:val="center"/>
            <w:hideMark/>
          </w:tcPr>
          <w:p w14:paraId="41C1745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 Benito Ávalos Briseño</w:t>
            </w:r>
          </w:p>
        </w:tc>
        <w:tc>
          <w:tcPr>
            <w:tcW w:w="2410" w:type="dxa"/>
            <w:shd w:val="clear" w:color="auto" w:fill="auto"/>
            <w:vAlign w:val="center"/>
            <w:hideMark/>
          </w:tcPr>
          <w:p w14:paraId="3597F356" w14:textId="2186DCB2"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J. Benito Ávalos Briseño no fue designado por la autoridad electoral, sí se encuentra inscrito en el padrón electoral y en la lista nominal de electores de la sección, con número de identificación 86 de la casilla 42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215EEEA7"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57C2D6DF" w14:textId="77777777" w:rsidTr="002C1AEE">
        <w:trPr>
          <w:trHeight w:val="1125"/>
        </w:trPr>
        <w:tc>
          <w:tcPr>
            <w:tcW w:w="656" w:type="dxa"/>
            <w:vMerge/>
            <w:vAlign w:val="center"/>
            <w:hideMark/>
          </w:tcPr>
          <w:p w14:paraId="7172F5A1"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62461E04"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36FA7B7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425F28F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Martha Trinidad Rivas Cruz</w:t>
            </w:r>
          </w:p>
        </w:tc>
        <w:tc>
          <w:tcPr>
            <w:tcW w:w="1417" w:type="dxa"/>
            <w:shd w:val="clear" w:color="auto" w:fill="auto"/>
            <w:vAlign w:val="center"/>
            <w:hideMark/>
          </w:tcPr>
          <w:p w14:paraId="57B2A5E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Olivia Alexandra Moreno Ortega</w:t>
            </w:r>
          </w:p>
        </w:tc>
        <w:tc>
          <w:tcPr>
            <w:tcW w:w="1565" w:type="dxa"/>
            <w:shd w:val="clear" w:color="auto" w:fill="auto"/>
            <w:vAlign w:val="center"/>
            <w:hideMark/>
          </w:tcPr>
          <w:p w14:paraId="7B936E8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Martha Trinidad Rivas Cruz</w:t>
            </w:r>
          </w:p>
        </w:tc>
        <w:tc>
          <w:tcPr>
            <w:tcW w:w="2410" w:type="dxa"/>
            <w:shd w:val="clear" w:color="auto" w:fill="auto"/>
            <w:vAlign w:val="center"/>
            <w:hideMark/>
          </w:tcPr>
          <w:p w14:paraId="62040230" w14:textId="295EDEA9"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Martha Trinidad Rivas Cruz fue designada como 3a suplente de la casilla 42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4ED4E0D9"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6228C37" w14:textId="77777777" w:rsidTr="002C1AEE">
        <w:trPr>
          <w:trHeight w:val="1800"/>
        </w:trPr>
        <w:tc>
          <w:tcPr>
            <w:tcW w:w="656" w:type="dxa"/>
            <w:vMerge/>
            <w:vAlign w:val="center"/>
            <w:hideMark/>
          </w:tcPr>
          <w:p w14:paraId="68BA1462"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45ACD89B"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12FE867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4978E94E"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Sajuana</w:t>
            </w:r>
            <w:proofErr w:type="spellEnd"/>
            <w:r w:rsidRPr="00BB582C">
              <w:rPr>
                <w:rFonts w:ascii="Arial" w:hAnsi="Arial" w:cs="Arial"/>
                <w:color w:val="000000"/>
                <w:sz w:val="16"/>
                <w:szCs w:val="16"/>
              </w:rPr>
              <w:t xml:space="preserve"> Paredes Hernández</w:t>
            </w:r>
          </w:p>
        </w:tc>
        <w:tc>
          <w:tcPr>
            <w:tcW w:w="1417" w:type="dxa"/>
            <w:shd w:val="clear" w:color="auto" w:fill="auto"/>
            <w:vAlign w:val="center"/>
            <w:hideMark/>
          </w:tcPr>
          <w:p w14:paraId="3E9B350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 Benito Ávalos Briseño</w:t>
            </w:r>
          </w:p>
        </w:tc>
        <w:tc>
          <w:tcPr>
            <w:tcW w:w="1565" w:type="dxa"/>
            <w:shd w:val="clear" w:color="auto" w:fill="auto"/>
            <w:vAlign w:val="center"/>
            <w:hideMark/>
          </w:tcPr>
          <w:p w14:paraId="634DD8EE"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Sajuana</w:t>
            </w:r>
            <w:proofErr w:type="spellEnd"/>
            <w:r w:rsidRPr="00BB582C">
              <w:rPr>
                <w:rFonts w:ascii="Arial" w:hAnsi="Arial" w:cs="Arial"/>
                <w:color w:val="000000"/>
                <w:sz w:val="16"/>
                <w:szCs w:val="16"/>
              </w:rPr>
              <w:t xml:space="preserve"> Paredes Hernández</w:t>
            </w:r>
          </w:p>
        </w:tc>
        <w:tc>
          <w:tcPr>
            <w:tcW w:w="2410" w:type="dxa"/>
            <w:shd w:val="clear" w:color="auto" w:fill="auto"/>
            <w:vAlign w:val="center"/>
            <w:hideMark/>
          </w:tcPr>
          <w:p w14:paraId="3C8813AE" w14:textId="07C37E19"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w:t>
            </w:r>
            <w:proofErr w:type="spellStart"/>
            <w:r w:rsidRPr="00BB582C">
              <w:rPr>
                <w:rFonts w:ascii="Arial" w:hAnsi="Arial" w:cs="Arial"/>
                <w:color w:val="000000"/>
                <w:sz w:val="16"/>
                <w:szCs w:val="16"/>
              </w:rPr>
              <w:t>Sajuana</w:t>
            </w:r>
            <w:proofErr w:type="spellEnd"/>
            <w:r w:rsidRPr="00BB582C">
              <w:rPr>
                <w:rFonts w:ascii="Arial" w:hAnsi="Arial" w:cs="Arial"/>
                <w:color w:val="000000"/>
                <w:sz w:val="16"/>
                <w:szCs w:val="16"/>
              </w:rPr>
              <w:t xml:space="preserve"> Paredes Hernández no fue designada por la autoridad electoral, sí se encuentra inscrita en el padrón electoral y en la lista nominal de electores de la sección, con número de identificación 206 de la casilla 42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4B67BF4B"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20B00C36" w14:textId="77777777" w:rsidTr="002C1AEE">
        <w:trPr>
          <w:trHeight w:val="1800"/>
        </w:trPr>
        <w:tc>
          <w:tcPr>
            <w:tcW w:w="656" w:type="dxa"/>
            <w:vMerge/>
            <w:vAlign w:val="center"/>
            <w:hideMark/>
          </w:tcPr>
          <w:p w14:paraId="566A105E"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3E02BFB0"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0A809F1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03646BF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Gastón </w:t>
            </w:r>
            <w:proofErr w:type="spellStart"/>
            <w:r w:rsidRPr="00BB582C">
              <w:rPr>
                <w:rFonts w:ascii="Arial" w:hAnsi="Arial" w:cs="Arial"/>
                <w:color w:val="000000"/>
                <w:sz w:val="16"/>
                <w:szCs w:val="16"/>
              </w:rPr>
              <w:t>Hervert</w:t>
            </w:r>
            <w:proofErr w:type="spellEnd"/>
          </w:p>
        </w:tc>
        <w:tc>
          <w:tcPr>
            <w:tcW w:w="1417" w:type="dxa"/>
            <w:shd w:val="clear" w:color="auto" w:fill="auto"/>
            <w:vAlign w:val="center"/>
            <w:hideMark/>
          </w:tcPr>
          <w:p w14:paraId="3E8E62B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Fátima Galera Lomelí</w:t>
            </w:r>
          </w:p>
        </w:tc>
        <w:tc>
          <w:tcPr>
            <w:tcW w:w="1565" w:type="dxa"/>
            <w:shd w:val="clear" w:color="auto" w:fill="auto"/>
            <w:vAlign w:val="center"/>
            <w:hideMark/>
          </w:tcPr>
          <w:p w14:paraId="776E79C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Gastón </w:t>
            </w:r>
            <w:proofErr w:type="spellStart"/>
            <w:r w:rsidRPr="00BB582C">
              <w:rPr>
                <w:rFonts w:ascii="Arial" w:hAnsi="Arial" w:cs="Arial"/>
                <w:color w:val="000000"/>
                <w:sz w:val="16"/>
                <w:szCs w:val="16"/>
              </w:rPr>
              <w:t>Hervert</w:t>
            </w:r>
            <w:proofErr w:type="spellEnd"/>
            <w:r w:rsidRPr="00BB582C">
              <w:rPr>
                <w:rFonts w:ascii="Arial" w:hAnsi="Arial" w:cs="Arial"/>
                <w:color w:val="000000"/>
                <w:sz w:val="16"/>
                <w:szCs w:val="16"/>
              </w:rPr>
              <w:t xml:space="preserve"> Jonguitud</w:t>
            </w:r>
          </w:p>
        </w:tc>
        <w:tc>
          <w:tcPr>
            <w:tcW w:w="2410" w:type="dxa"/>
            <w:shd w:val="clear" w:color="auto" w:fill="auto"/>
            <w:vAlign w:val="center"/>
            <w:hideMark/>
          </w:tcPr>
          <w:p w14:paraId="6442729A" w14:textId="674CB5DC"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Si bien, Gastón </w:t>
            </w:r>
            <w:proofErr w:type="spellStart"/>
            <w:r w:rsidRPr="00BB582C">
              <w:rPr>
                <w:rFonts w:ascii="Arial" w:hAnsi="Arial" w:cs="Arial"/>
                <w:color w:val="000000"/>
                <w:sz w:val="16"/>
                <w:szCs w:val="16"/>
              </w:rPr>
              <w:t>Hervert</w:t>
            </w:r>
            <w:proofErr w:type="spellEnd"/>
            <w:r w:rsidRPr="00BB582C">
              <w:rPr>
                <w:rFonts w:ascii="Arial" w:hAnsi="Arial" w:cs="Arial"/>
                <w:color w:val="000000"/>
                <w:sz w:val="16"/>
                <w:szCs w:val="16"/>
              </w:rPr>
              <w:t xml:space="preserve"> Jonguitud no fue designado por la autoridad electoral,</w:t>
            </w:r>
            <w:r w:rsidR="000B07A9">
              <w:rPr>
                <w:rFonts w:ascii="Arial" w:hAnsi="Arial" w:cs="Arial"/>
                <w:color w:val="000000"/>
                <w:sz w:val="16"/>
                <w:szCs w:val="16"/>
              </w:rPr>
              <w:t xml:space="preserve"> </w:t>
            </w:r>
            <w:r w:rsidRPr="00BB582C">
              <w:rPr>
                <w:rFonts w:ascii="Arial" w:hAnsi="Arial" w:cs="Arial"/>
                <w:color w:val="000000"/>
                <w:sz w:val="16"/>
                <w:szCs w:val="16"/>
              </w:rPr>
              <w:t xml:space="preserve">sí se encuentra inscrito en el padrón electoral y en la lista nominal de electores de la sección, con número de identificación 474 de la casilla 42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6433577C"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390B340" w14:textId="77777777" w:rsidTr="002C1AEE">
        <w:trPr>
          <w:trHeight w:val="675"/>
        </w:trPr>
        <w:tc>
          <w:tcPr>
            <w:tcW w:w="656" w:type="dxa"/>
            <w:vMerge w:val="restart"/>
            <w:shd w:val="clear" w:color="auto" w:fill="auto"/>
            <w:noWrap/>
            <w:vAlign w:val="center"/>
            <w:hideMark/>
          </w:tcPr>
          <w:p w14:paraId="1CD1372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42</w:t>
            </w:r>
          </w:p>
        </w:tc>
        <w:tc>
          <w:tcPr>
            <w:tcW w:w="478" w:type="dxa"/>
            <w:vMerge w:val="restart"/>
            <w:shd w:val="clear" w:color="auto" w:fill="auto"/>
            <w:noWrap/>
            <w:vAlign w:val="center"/>
            <w:hideMark/>
          </w:tcPr>
          <w:p w14:paraId="213CB9B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31AD7B5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6760CA7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Alicia Romo Alba</w:t>
            </w:r>
          </w:p>
        </w:tc>
        <w:tc>
          <w:tcPr>
            <w:tcW w:w="1417" w:type="dxa"/>
            <w:shd w:val="clear" w:color="auto" w:fill="auto"/>
            <w:vAlign w:val="center"/>
            <w:hideMark/>
          </w:tcPr>
          <w:p w14:paraId="0743EA4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Alicia Romo Alba</w:t>
            </w:r>
          </w:p>
        </w:tc>
        <w:tc>
          <w:tcPr>
            <w:tcW w:w="1565" w:type="dxa"/>
            <w:shd w:val="clear" w:color="auto" w:fill="auto"/>
            <w:vAlign w:val="center"/>
            <w:hideMark/>
          </w:tcPr>
          <w:p w14:paraId="537EB43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Alicia Romo Alba</w:t>
            </w:r>
          </w:p>
        </w:tc>
        <w:tc>
          <w:tcPr>
            <w:tcW w:w="2410" w:type="dxa"/>
            <w:shd w:val="clear" w:color="auto" w:fill="auto"/>
            <w:vAlign w:val="center"/>
            <w:hideMark/>
          </w:tcPr>
          <w:p w14:paraId="3ED3FAA5"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54357EB"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782A6719" w14:textId="77777777" w:rsidTr="002C1AEE">
        <w:trPr>
          <w:trHeight w:val="675"/>
        </w:trPr>
        <w:tc>
          <w:tcPr>
            <w:tcW w:w="656" w:type="dxa"/>
            <w:vMerge/>
            <w:vAlign w:val="center"/>
            <w:hideMark/>
          </w:tcPr>
          <w:p w14:paraId="41399922"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59B482FE"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7D123BB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3F89B57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Ilegible</w:t>
            </w:r>
          </w:p>
        </w:tc>
        <w:tc>
          <w:tcPr>
            <w:tcW w:w="1417" w:type="dxa"/>
            <w:shd w:val="clear" w:color="auto" w:fill="auto"/>
            <w:vAlign w:val="center"/>
            <w:hideMark/>
          </w:tcPr>
          <w:p w14:paraId="21039C4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Martha Patricia Santillán Martínez</w:t>
            </w:r>
          </w:p>
        </w:tc>
        <w:tc>
          <w:tcPr>
            <w:tcW w:w="1565" w:type="dxa"/>
            <w:shd w:val="clear" w:color="auto" w:fill="auto"/>
            <w:vAlign w:val="center"/>
            <w:hideMark/>
          </w:tcPr>
          <w:p w14:paraId="228F27E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Martha Patricia Santillán Martínez</w:t>
            </w:r>
          </w:p>
        </w:tc>
        <w:tc>
          <w:tcPr>
            <w:tcW w:w="2410" w:type="dxa"/>
            <w:shd w:val="clear" w:color="auto" w:fill="auto"/>
            <w:vAlign w:val="center"/>
            <w:hideMark/>
          </w:tcPr>
          <w:p w14:paraId="68FAE07F"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7B835395"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5B9C6E8" w14:textId="77777777" w:rsidTr="002C1AEE">
        <w:trPr>
          <w:trHeight w:val="1125"/>
        </w:trPr>
        <w:tc>
          <w:tcPr>
            <w:tcW w:w="656" w:type="dxa"/>
            <w:vMerge/>
            <w:vAlign w:val="center"/>
            <w:hideMark/>
          </w:tcPr>
          <w:p w14:paraId="0DC2208C"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6B675514"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7637BF4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53B1C68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Ilegible</w:t>
            </w:r>
          </w:p>
        </w:tc>
        <w:tc>
          <w:tcPr>
            <w:tcW w:w="1417" w:type="dxa"/>
            <w:shd w:val="clear" w:color="auto" w:fill="auto"/>
            <w:vAlign w:val="center"/>
            <w:hideMark/>
          </w:tcPr>
          <w:p w14:paraId="661B259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Elena Esparza Arellano</w:t>
            </w:r>
          </w:p>
        </w:tc>
        <w:tc>
          <w:tcPr>
            <w:tcW w:w="1565" w:type="dxa"/>
            <w:shd w:val="clear" w:color="auto" w:fill="auto"/>
            <w:vAlign w:val="center"/>
            <w:hideMark/>
          </w:tcPr>
          <w:p w14:paraId="3A7E73F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Mariel Michelle Dávila Martínez</w:t>
            </w:r>
          </w:p>
        </w:tc>
        <w:tc>
          <w:tcPr>
            <w:tcW w:w="2410" w:type="dxa"/>
            <w:shd w:val="clear" w:color="auto" w:fill="auto"/>
            <w:vAlign w:val="center"/>
            <w:hideMark/>
          </w:tcPr>
          <w:p w14:paraId="20349218" w14:textId="732A1555"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Mariel Michelle Dávila Martínez fue designada como 2da escrutadora de la casilla 42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1BD56CC0"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4B04C231" w14:textId="77777777" w:rsidTr="002C1AEE">
        <w:trPr>
          <w:trHeight w:val="1125"/>
        </w:trPr>
        <w:tc>
          <w:tcPr>
            <w:tcW w:w="656" w:type="dxa"/>
            <w:vMerge/>
            <w:vAlign w:val="center"/>
            <w:hideMark/>
          </w:tcPr>
          <w:p w14:paraId="2310A539"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509F479C"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098B059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3562242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Elena García Arellano</w:t>
            </w:r>
          </w:p>
        </w:tc>
        <w:tc>
          <w:tcPr>
            <w:tcW w:w="1417" w:type="dxa"/>
            <w:shd w:val="clear" w:color="auto" w:fill="auto"/>
            <w:vAlign w:val="center"/>
            <w:hideMark/>
          </w:tcPr>
          <w:p w14:paraId="111101A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Mariel Michelle Dávila Martínez</w:t>
            </w:r>
          </w:p>
        </w:tc>
        <w:tc>
          <w:tcPr>
            <w:tcW w:w="1565" w:type="dxa"/>
            <w:shd w:val="clear" w:color="auto" w:fill="auto"/>
            <w:vAlign w:val="center"/>
            <w:hideMark/>
          </w:tcPr>
          <w:p w14:paraId="5477FF5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Elena Esparza Arellano</w:t>
            </w:r>
          </w:p>
        </w:tc>
        <w:tc>
          <w:tcPr>
            <w:tcW w:w="2410" w:type="dxa"/>
            <w:shd w:val="clear" w:color="auto" w:fill="auto"/>
            <w:vAlign w:val="center"/>
            <w:hideMark/>
          </w:tcPr>
          <w:p w14:paraId="1A8C5B05" w14:textId="58059DC8"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María Elena Esparza Arellano fue designada como 1ra escrutadora de la casilla 42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158C8631"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02E800EC" w14:textId="77777777" w:rsidTr="002C1AEE">
        <w:trPr>
          <w:trHeight w:val="675"/>
        </w:trPr>
        <w:tc>
          <w:tcPr>
            <w:tcW w:w="656" w:type="dxa"/>
            <w:vMerge w:val="restart"/>
            <w:shd w:val="clear" w:color="auto" w:fill="auto"/>
            <w:noWrap/>
            <w:vAlign w:val="center"/>
            <w:hideMark/>
          </w:tcPr>
          <w:p w14:paraId="109ABB1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43</w:t>
            </w:r>
          </w:p>
        </w:tc>
        <w:tc>
          <w:tcPr>
            <w:tcW w:w="478" w:type="dxa"/>
            <w:vMerge w:val="restart"/>
            <w:shd w:val="clear" w:color="auto" w:fill="auto"/>
            <w:noWrap/>
            <w:vAlign w:val="center"/>
            <w:hideMark/>
          </w:tcPr>
          <w:p w14:paraId="1B07A99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10029A1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4EDF3F9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Raymundo Martínez</w:t>
            </w:r>
          </w:p>
        </w:tc>
        <w:tc>
          <w:tcPr>
            <w:tcW w:w="1417" w:type="dxa"/>
            <w:shd w:val="clear" w:color="auto" w:fill="auto"/>
            <w:vAlign w:val="center"/>
            <w:hideMark/>
          </w:tcPr>
          <w:p w14:paraId="6596B99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Raymundo Ibarra Martínez</w:t>
            </w:r>
          </w:p>
        </w:tc>
        <w:tc>
          <w:tcPr>
            <w:tcW w:w="1565" w:type="dxa"/>
            <w:shd w:val="clear" w:color="auto" w:fill="auto"/>
            <w:vAlign w:val="center"/>
            <w:hideMark/>
          </w:tcPr>
          <w:p w14:paraId="625B228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Raymundo Ibarra Martínez</w:t>
            </w:r>
          </w:p>
        </w:tc>
        <w:tc>
          <w:tcPr>
            <w:tcW w:w="2410" w:type="dxa"/>
            <w:shd w:val="clear" w:color="auto" w:fill="auto"/>
            <w:vAlign w:val="center"/>
            <w:hideMark/>
          </w:tcPr>
          <w:p w14:paraId="5D49AB14"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E350404"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00100BD9" w14:textId="77777777" w:rsidTr="002C1AEE">
        <w:trPr>
          <w:trHeight w:val="1125"/>
        </w:trPr>
        <w:tc>
          <w:tcPr>
            <w:tcW w:w="656" w:type="dxa"/>
            <w:vMerge/>
            <w:vAlign w:val="center"/>
            <w:hideMark/>
          </w:tcPr>
          <w:p w14:paraId="19780DC4"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2DB4DC3E"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0E71FE4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4635D0A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Margarita Ortiz López</w:t>
            </w:r>
          </w:p>
        </w:tc>
        <w:tc>
          <w:tcPr>
            <w:tcW w:w="1417" w:type="dxa"/>
            <w:shd w:val="clear" w:color="auto" w:fill="auto"/>
            <w:vAlign w:val="center"/>
            <w:hideMark/>
          </w:tcPr>
          <w:p w14:paraId="19915F3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Austria Alejandra Lozano Valdivia</w:t>
            </w:r>
          </w:p>
        </w:tc>
        <w:tc>
          <w:tcPr>
            <w:tcW w:w="1565" w:type="dxa"/>
            <w:shd w:val="clear" w:color="auto" w:fill="auto"/>
            <w:vAlign w:val="center"/>
            <w:hideMark/>
          </w:tcPr>
          <w:p w14:paraId="78FFB48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Margarita Ortiz López</w:t>
            </w:r>
          </w:p>
        </w:tc>
        <w:tc>
          <w:tcPr>
            <w:tcW w:w="2410" w:type="dxa"/>
            <w:shd w:val="clear" w:color="auto" w:fill="auto"/>
            <w:vAlign w:val="center"/>
            <w:hideMark/>
          </w:tcPr>
          <w:p w14:paraId="04BE55B3" w14:textId="1C53015F"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Margarita Ortiz López fue designada como 1ra escrutadora de la casilla 43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14EA6ACE"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30CBE117" w14:textId="77777777" w:rsidTr="002C1AEE">
        <w:trPr>
          <w:trHeight w:val="1125"/>
        </w:trPr>
        <w:tc>
          <w:tcPr>
            <w:tcW w:w="656" w:type="dxa"/>
            <w:vMerge/>
            <w:vAlign w:val="center"/>
            <w:hideMark/>
          </w:tcPr>
          <w:p w14:paraId="02A3415A"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4C0ED20B"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6F9CC7E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6CADE3B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Oswaldo Rizo Maldonado</w:t>
            </w:r>
          </w:p>
        </w:tc>
        <w:tc>
          <w:tcPr>
            <w:tcW w:w="1417" w:type="dxa"/>
            <w:shd w:val="clear" w:color="auto" w:fill="auto"/>
            <w:vAlign w:val="center"/>
            <w:hideMark/>
          </w:tcPr>
          <w:p w14:paraId="6606255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Margarita Ortiz López</w:t>
            </w:r>
          </w:p>
        </w:tc>
        <w:tc>
          <w:tcPr>
            <w:tcW w:w="1565" w:type="dxa"/>
            <w:shd w:val="clear" w:color="auto" w:fill="auto"/>
            <w:vAlign w:val="center"/>
            <w:hideMark/>
          </w:tcPr>
          <w:p w14:paraId="14D2910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Oswaldo Rizo Maldonado</w:t>
            </w:r>
          </w:p>
        </w:tc>
        <w:tc>
          <w:tcPr>
            <w:tcW w:w="2410" w:type="dxa"/>
            <w:shd w:val="clear" w:color="auto" w:fill="auto"/>
            <w:vAlign w:val="center"/>
            <w:hideMark/>
          </w:tcPr>
          <w:p w14:paraId="6D12BC5E" w14:textId="78403960"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Oswaldo Rizo Maldonado fue designado como 2o escrutador de la casilla 43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02D14189"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61DF2EE" w14:textId="77777777" w:rsidTr="002C1AEE">
        <w:trPr>
          <w:trHeight w:val="1125"/>
        </w:trPr>
        <w:tc>
          <w:tcPr>
            <w:tcW w:w="656" w:type="dxa"/>
            <w:vMerge/>
            <w:vAlign w:val="center"/>
            <w:hideMark/>
          </w:tcPr>
          <w:p w14:paraId="1886EB4E"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0AFDBF72"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43A61D0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56B5751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Jorge Antonio </w:t>
            </w:r>
            <w:proofErr w:type="spellStart"/>
            <w:r w:rsidRPr="00BB582C">
              <w:rPr>
                <w:rFonts w:ascii="Arial" w:hAnsi="Arial" w:cs="Arial"/>
                <w:color w:val="000000"/>
                <w:sz w:val="16"/>
                <w:szCs w:val="16"/>
              </w:rPr>
              <w:t>Osales</w:t>
            </w:r>
            <w:proofErr w:type="spellEnd"/>
            <w:r w:rsidRPr="00BB582C">
              <w:rPr>
                <w:rFonts w:ascii="Arial" w:hAnsi="Arial" w:cs="Arial"/>
                <w:color w:val="000000"/>
                <w:sz w:val="16"/>
                <w:szCs w:val="16"/>
              </w:rPr>
              <w:t xml:space="preserve"> Galván</w:t>
            </w:r>
          </w:p>
        </w:tc>
        <w:tc>
          <w:tcPr>
            <w:tcW w:w="1417" w:type="dxa"/>
            <w:shd w:val="clear" w:color="auto" w:fill="auto"/>
            <w:vAlign w:val="center"/>
            <w:hideMark/>
          </w:tcPr>
          <w:p w14:paraId="0A5A708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Oswaldo Rizo Maldonado</w:t>
            </w:r>
          </w:p>
        </w:tc>
        <w:tc>
          <w:tcPr>
            <w:tcW w:w="1565" w:type="dxa"/>
            <w:shd w:val="clear" w:color="auto" w:fill="auto"/>
            <w:vAlign w:val="center"/>
            <w:hideMark/>
          </w:tcPr>
          <w:p w14:paraId="4A9C2EE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Jorge Antonio Rosales Galván</w:t>
            </w:r>
          </w:p>
        </w:tc>
        <w:tc>
          <w:tcPr>
            <w:tcW w:w="2410" w:type="dxa"/>
            <w:shd w:val="clear" w:color="auto" w:fill="auto"/>
            <w:vAlign w:val="center"/>
            <w:hideMark/>
          </w:tcPr>
          <w:p w14:paraId="64C04CC6" w14:textId="1D342FB4"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Jorge Antonio Rosales Galván fue designado como 1er suplente de la casilla 43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w:t>
            </w:r>
          </w:p>
        </w:tc>
        <w:tc>
          <w:tcPr>
            <w:tcW w:w="992" w:type="dxa"/>
            <w:shd w:val="clear" w:color="auto" w:fill="auto"/>
            <w:vAlign w:val="center"/>
            <w:hideMark/>
          </w:tcPr>
          <w:p w14:paraId="404E479C"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AFFB7D1" w14:textId="77777777" w:rsidTr="002C1AEE">
        <w:trPr>
          <w:trHeight w:val="675"/>
        </w:trPr>
        <w:tc>
          <w:tcPr>
            <w:tcW w:w="656" w:type="dxa"/>
            <w:vMerge w:val="restart"/>
            <w:shd w:val="clear" w:color="auto" w:fill="auto"/>
            <w:noWrap/>
            <w:vAlign w:val="center"/>
            <w:hideMark/>
          </w:tcPr>
          <w:p w14:paraId="15FD645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44</w:t>
            </w:r>
          </w:p>
        </w:tc>
        <w:tc>
          <w:tcPr>
            <w:tcW w:w="478" w:type="dxa"/>
            <w:vMerge w:val="restart"/>
            <w:shd w:val="clear" w:color="auto" w:fill="auto"/>
            <w:noWrap/>
            <w:vAlign w:val="center"/>
            <w:hideMark/>
          </w:tcPr>
          <w:p w14:paraId="34FF02D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61CFCE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111DE02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Irma Medina Ramírez</w:t>
            </w:r>
          </w:p>
        </w:tc>
        <w:tc>
          <w:tcPr>
            <w:tcW w:w="1417" w:type="dxa"/>
            <w:shd w:val="clear" w:color="auto" w:fill="auto"/>
            <w:vAlign w:val="center"/>
            <w:hideMark/>
          </w:tcPr>
          <w:p w14:paraId="422C727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Irma Leticia Medina Ramírez</w:t>
            </w:r>
          </w:p>
        </w:tc>
        <w:tc>
          <w:tcPr>
            <w:tcW w:w="1565" w:type="dxa"/>
            <w:shd w:val="clear" w:color="auto" w:fill="auto"/>
            <w:vAlign w:val="center"/>
            <w:hideMark/>
          </w:tcPr>
          <w:p w14:paraId="3E30DBB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Irma Leticia Medina Ramírez</w:t>
            </w:r>
          </w:p>
        </w:tc>
        <w:tc>
          <w:tcPr>
            <w:tcW w:w="2410" w:type="dxa"/>
            <w:shd w:val="clear" w:color="auto" w:fill="auto"/>
            <w:vAlign w:val="center"/>
            <w:hideMark/>
          </w:tcPr>
          <w:p w14:paraId="736A8938"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91F25F3"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0ECEF5D9" w14:textId="77777777" w:rsidTr="002C1AEE">
        <w:trPr>
          <w:trHeight w:val="675"/>
        </w:trPr>
        <w:tc>
          <w:tcPr>
            <w:tcW w:w="656" w:type="dxa"/>
            <w:vMerge/>
            <w:vAlign w:val="center"/>
            <w:hideMark/>
          </w:tcPr>
          <w:p w14:paraId="5F3B8CEA"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0A99CB7F"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49207C7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7E54877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Adriana López González</w:t>
            </w:r>
          </w:p>
        </w:tc>
        <w:tc>
          <w:tcPr>
            <w:tcW w:w="1417" w:type="dxa"/>
            <w:shd w:val="clear" w:color="auto" w:fill="auto"/>
            <w:vAlign w:val="center"/>
            <w:hideMark/>
          </w:tcPr>
          <w:p w14:paraId="0BDE126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Adriana López González</w:t>
            </w:r>
          </w:p>
        </w:tc>
        <w:tc>
          <w:tcPr>
            <w:tcW w:w="1565" w:type="dxa"/>
            <w:shd w:val="clear" w:color="auto" w:fill="auto"/>
            <w:vAlign w:val="center"/>
            <w:hideMark/>
          </w:tcPr>
          <w:p w14:paraId="61751DE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Adriana López González</w:t>
            </w:r>
          </w:p>
        </w:tc>
        <w:tc>
          <w:tcPr>
            <w:tcW w:w="2410" w:type="dxa"/>
            <w:shd w:val="clear" w:color="auto" w:fill="auto"/>
            <w:vAlign w:val="center"/>
            <w:hideMark/>
          </w:tcPr>
          <w:p w14:paraId="65085BD7"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0CB820CC"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AB7D216" w14:textId="77777777" w:rsidTr="002C1AEE">
        <w:trPr>
          <w:trHeight w:val="675"/>
        </w:trPr>
        <w:tc>
          <w:tcPr>
            <w:tcW w:w="656" w:type="dxa"/>
            <w:vMerge/>
            <w:vAlign w:val="center"/>
            <w:hideMark/>
          </w:tcPr>
          <w:p w14:paraId="34BA411A"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68604FEB"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51E6E38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21B3A73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Lucía M.</w:t>
            </w:r>
          </w:p>
        </w:tc>
        <w:tc>
          <w:tcPr>
            <w:tcW w:w="1417" w:type="dxa"/>
            <w:shd w:val="clear" w:color="auto" w:fill="auto"/>
            <w:vAlign w:val="center"/>
            <w:hideMark/>
          </w:tcPr>
          <w:p w14:paraId="04235F93"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Marilucía</w:t>
            </w:r>
            <w:proofErr w:type="spellEnd"/>
            <w:r w:rsidRPr="00BB582C">
              <w:rPr>
                <w:rFonts w:ascii="Arial" w:hAnsi="Arial" w:cs="Arial"/>
                <w:color w:val="000000"/>
                <w:sz w:val="16"/>
                <w:szCs w:val="16"/>
              </w:rPr>
              <w:t xml:space="preserve"> Riveiro de Paula</w:t>
            </w:r>
          </w:p>
        </w:tc>
        <w:tc>
          <w:tcPr>
            <w:tcW w:w="1565" w:type="dxa"/>
            <w:shd w:val="clear" w:color="auto" w:fill="auto"/>
            <w:vAlign w:val="center"/>
            <w:hideMark/>
          </w:tcPr>
          <w:p w14:paraId="5C163569" w14:textId="77777777" w:rsidR="00BB582C" w:rsidRPr="00BB582C" w:rsidRDefault="00BB582C" w:rsidP="00BB582C">
            <w:pPr>
              <w:jc w:val="center"/>
              <w:rPr>
                <w:rFonts w:ascii="Arial" w:hAnsi="Arial" w:cs="Arial"/>
                <w:color w:val="000000"/>
                <w:sz w:val="16"/>
                <w:szCs w:val="16"/>
              </w:rPr>
            </w:pPr>
            <w:proofErr w:type="spellStart"/>
            <w:r w:rsidRPr="00BB582C">
              <w:rPr>
                <w:rFonts w:ascii="Arial" w:hAnsi="Arial" w:cs="Arial"/>
                <w:color w:val="000000"/>
                <w:sz w:val="16"/>
                <w:szCs w:val="16"/>
              </w:rPr>
              <w:t>Marilucía</w:t>
            </w:r>
            <w:proofErr w:type="spellEnd"/>
            <w:r w:rsidRPr="00BB582C">
              <w:rPr>
                <w:rFonts w:ascii="Arial" w:hAnsi="Arial" w:cs="Arial"/>
                <w:color w:val="000000"/>
                <w:sz w:val="16"/>
                <w:szCs w:val="16"/>
              </w:rPr>
              <w:t xml:space="preserve"> Riveiro de Paula</w:t>
            </w:r>
          </w:p>
        </w:tc>
        <w:tc>
          <w:tcPr>
            <w:tcW w:w="2410" w:type="dxa"/>
            <w:shd w:val="clear" w:color="auto" w:fill="auto"/>
            <w:vAlign w:val="center"/>
            <w:hideMark/>
          </w:tcPr>
          <w:p w14:paraId="5B0BE106"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71C481E3"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347AFF4" w14:textId="77777777" w:rsidTr="002C1AEE">
        <w:trPr>
          <w:trHeight w:val="675"/>
        </w:trPr>
        <w:tc>
          <w:tcPr>
            <w:tcW w:w="656" w:type="dxa"/>
            <w:vMerge/>
            <w:vAlign w:val="center"/>
            <w:hideMark/>
          </w:tcPr>
          <w:p w14:paraId="190349C5"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2E31D1C0"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48487BA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1FBCABC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Héctor Manuel Herrera</w:t>
            </w:r>
          </w:p>
        </w:tc>
        <w:tc>
          <w:tcPr>
            <w:tcW w:w="1417" w:type="dxa"/>
            <w:shd w:val="clear" w:color="auto" w:fill="auto"/>
            <w:vAlign w:val="center"/>
            <w:hideMark/>
          </w:tcPr>
          <w:p w14:paraId="2415EF2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Héctor Manuel Herrera Zermeño</w:t>
            </w:r>
          </w:p>
        </w:tc>
        <w:tc>
          <w:tcPr>
            <w:tcW w:w="1565" w:type="dxa"/>
            <w:shd w:val="clear" w:color="auto" w:fill="auto"/>
            <w:vAlign w:val="center"/>
            <w:hideMark/>
          </w:tcPr>
          <w:p w14:paraId="788424B9"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Héctor Manuel Herrera Zermeño</w:t>
            </w:r>
          </w:p>
        </w:tc>
        <w:tc>
          <w:tcPr>
            <w:tcW w:w="2410" w:type="dxa"/>
            <w:shd w:val="clear" w:color="auto" w:fill="auto"/>
            <w:vAlign w:val="center"/>
            <w:hideMark/>
          </w:tcPr>
          <w:p w14:paraId="0081B596"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0B1FF005"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A6908D9" w14:textId="77777777" w:rsidTr="002C1AEE">
        <w:trPr>
          <w:trHeight w:val="675"/>
        </w:trPr>
        <w:tc>
          <w:tcPr>
            <w:tcW w:w="656" w:type="dxa"/>
            <w:vMerge w:val="restart"/>
            <w:shd w:val="clear" w:color="auto" w:fill="auto"/>
            <w:noWrap/>
            <w:vAlign w:val="center"/>
            <w:hideMark/>
          </w:tcPr>
          <w:p w14:paraId="50361B90"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45</w:t>
            </w:r>
          </w:p>
        </w:tc>
        <w:tc>
          <w:tcPr>
            <w:tcW w:w="478" w:type="dxa"/>
            <w:vMerge w:val="restart"/>
            <w:shd w:val="clear" w:color="auto" w:fill="auto"/>
            <w:noWrap/>
            <w:vAlign w:val="center"/>
            <w:hideMark/>
          </w:tcPr>
          <w:p w14:paraId="46CC457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2591E47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68F7455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Marco Vinicio Juárez Suárez</w:t>
            </w:r>
          </w:p>
        </w:tc>
        <w:tc>
          <w:tcPr>
            <w:tcW w:w="1417" w:type="dxa"/>
            <w:shd w:val="clear" w:color="auto" w:fill="auto"/>
            <w:vAlign w:val="center"/>
            <w:hideMark/>
          </w:tcPr>
          <w:p w14:paraId="712CABD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Marco Vinicio Juárez Suárez</w:t>
            </w:r>
          </w:p>
        </w:tc>
        <w:tc>
          <w:tcPr>
            <w:tcW w:w="1565" w:type="dxa"/>
            <w:shd w:val="clear" w:color="auto" w:fill="auto"/>
            <w:vAlign w:val="center"/>
            <w:hideMark/>
          </w:tcPr>
          <w:p w14:paraId="59CA4E7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Marco Vinicio Juárez Suárez</w:t>
            </w:r>
          </w:p>
        </w:tc>
        <w:tc>
          <w:tcPr>
            <w:tcW w:w="2410" w:type="dxa"/>
            <w:shd w:val="clear" w:color="auto" w:fill="auto"/>
            <w:vAlign w:val="center"/>
            <w:hideMark/>
          </w:tcPr>
          <w:p w14:paraId="413238E0"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3EBCC1F1"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649BA84A" w14:textId="77777777" w:rsidTr="002C1AEE">
        <w:trPr>
          <w:trHeight w:val="675"/>
        </w:trPr>
        <w:tc>
          <w:tcPr>
            <w:tcW w:w="656" w:type="dxa"/>
            <w:vMerge/>
            <w:vAlign w:val="center"/>
            <w:hideMark/>
          </w:tcPr>
          <w:p w14:paraId="5A8565EA"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4AA3B03A"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04AC825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6910A18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del Carmen V.</w:t>
            </w:r>
          </w:p>
        </w:tc>
        <w:tc>
          <w:tcPr>
            <w:tcW w:w="1417" w:type="dxa"/>
            <w:shd w:val="clear" w:color="auto" w:fill="auto"/>
            <w:vAlign w:val="center"/>
            <w:hideMark/>
          </w:tcPr>
          <w:p w14:paraId="3E1105F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del Carmen Villalpando Colin</w:t>
            </w:r>
          </w:p>
        </w:tc>
        <w:tc>
          <w:tcPr>
            <w:tcW w:w="1565" w:type="dxa"/>
            <w:shd w:val="clear" w:color="auto" w:fill="auto"/>
            <w:vAlign w:val="center"/>
            <w:hideMark/>
          </w:tcPr>
          <w:p w14:paraId="2E1FAE3A"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María del Carmen Villalpando Colin</w:t>
            </w:r>
          </w:p>
        </w:tc>
        <w:tc>
          <w:tcPr>
            <w:tcW w:w="2410" w:type="dxa"/>
            <w:shd w:val="clear" w:color="auto" w:fill="auto"/>
            <w:vAlign w:val="center"/>
            <w:hideMark/>
          </w:tcPr>
          <w:p w14:paraId="106BAF74"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0E36BA74"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4A92D1B" w14:textId="77777777" w:rsidTr="002C1AEE">
        <w:trPr>
          <w:trHeight w:val="675"/>
        </w:trPr>
        <w:tc>
          <w:tcPr>
            <w:tcW w:w="656" w:type="dxa"/>
            <w:vMerge/>
            <w:vAlign w:val="center"/>
            <w:hideMark/>
          </w:tcPr>
          <w:p w14:paraId="429408E8"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442686F2"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1513C384"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32404B0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Luis Fernando Guzmán</w:t>
            </w:r>
          </w:p>
        </w:tc>
        <w:tc>
          <w:tcPr>
            <w:tcW w:w="1417" w:type="dxa"/>
            <w:shd w:val="clear" w:color="auto" w:fill="auto"/>
            <w:vAlign w:val="center"/>
            <w:hideMark/>
          </w:tcPr>
          <w:p w14:paraId="678A846F"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Luis Fernando Guzmán Guevara</w:t>
            </w:r>
          </w:p>
        </w:tc>
        <w:tc>
          <w:tcPr>
            <w:tcW w:w="1565" w:type="dxa"/>
            <w:shd w:val="clear" w:color="auto" w:fill="auto"/>
            <w:vAlign w:val="center"/>
            <w:hideMark/>
          </w:tcPr>
          <w:p w14:paraId="4807881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Luis Fernando Guzmán Guevara</w:t>
            </w:r>
          </w:p>
        </w:tc>
        <w:tc>
          <w:tcPr>
            <w:tcW w:w="2410" w:type="dxa"/>
            <w:shd w:val="clear" w:color="auto" w:fill="auto"/>
            <w:vAlign w:val="center"/>
            <w:hideMark/>
          </w:tcPr>
          <w:p w14:paraId="63FBC3AC"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4C8E92F9"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1BE7BA0A" w14:textId="77777777" w:rsidTr="002C1AEE">
        <w:trPr>
          <w:trHeight w:val="675"/>
        </w:trPr>
        <w:tc>
          <w:tcPr>
            <w:tcW w:w="656" w:type="dxa"/>
            <w:vMerge/>
            <w:vAlign w:val="center"/>
            <w:hideMark/>
          </w:tcPr>
          <w:p w14:paraId="393425B2"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2097030B"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5C5C8D9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65B1D15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Claudia Georgina T.</w:t>
            </w:r>
          </w:p>
        </w:tc>
        <w:tc>
          <w:tcPr>
            <w:tcW w:w="1417" w:type="dxa"/>
            <w:shd w:val="clear" w:color="auto" w:fill="auto"/>
            <w:vAlign w:val="center"/>
            <w:hideMark/>
          </w:tcPr>
          <w:p w14:paraId="71B81858"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Claudia Georgina Tristán López</w:t>
            </w:r>
          </w:p>
        </w:tc>
        <w:tc>
          <w:tcPr>
            <w:tcW w:w="1565" w:type="dxa"/>
            <w:shd w:val="clear" w:color="auto" w:fill="auto"/>
            <w:vAlign w:val="center"/>
            <w:hideMark/>
          </w:tcPr>
          <w:p w14:paraId="3E8AD4D7"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Claudia Georgina Tristán López</w:t>
            </w:r>
          </w:p>
        </w:tc>
        <w:tc>
          <w:tcPr>
            <w:tcW w:w="2410" w:type="dxa"/>
            <w:shd w:val="clear" w:color="auto" w:fill="auto"/>
            <w:vAlign w:val="center"/>
            <w:hideMark/>
          </w:tcPr>
          <w:p w14:paraId="6F141318" w14:textId="77777777"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702D7B7F"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47612912" w14:textId="77777777" w:rsidTr="002C1AEE">
        <w:trPr>
          <w:trHeight w:val="1125"/>
        </w:trPr>
        <w:tc>
          <w:tcPr>
            <w:tcW w:w="656" w:type="dxa"/>
            <w:vMerge w:val="restart"/>
            <w:shd w:val="clear" w:color="auto" w:fill="auto"/>
            <w:noWrap/>
            <w:vAlign w:val="center"/>
            <w:hideMark/>
          </w:tcPr>
          <w:p w14:paraId="23D8D1B3"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45</w:t>
            </w:r>
          </w:p>
        </w:tc>
        <w:tc>
          <w:tcPr>
            <w:tcW w:w="478" w:type="dxa"/>
            <w:vMerge w:val="restart"/>
            <w:shd w:val="clear" w:color="auto" w:fill="auto"/>
            <w:noWrap/>
            <w:vAlign w:val="center"/>
            <w:hideMark/>
          </w:tcPr>
          <w:p w14:paraId="4FF17F1E"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C2</w:t>
            </w:r>
          </w:p>
        </w:tc>
        <w:tc>
          <w:tcPr>
            <w:tcW w:w="1269" w:type="dxa"/>
            <w:shd w:val="clear" w:color="auto" w:fill="auto"/>
            <w:noWrap/>
            <w:vAlign w:val="center"/>
            <w:hideMark/>
          </w:tcPr>
          <w:p w14:paraId="7EA6797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538F9736"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Valeria González Sosa</w:t>
            </w:r>
          </w:p>
        </w:tc>
        <w:tc>
          <w:tcPr>
            <w:tcW w:w="1417" w:type="dxa"/>
            <w:shd w:val="clear" w:color="auto" w:fill="auto"/>
            <w:vAlign w:val="center"/>
            <w:hideMark/>
          </w:tcPr>
          <w:p w14:paraId="46A8D48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María Isabel Martínez </w:t>
            </w:r>
            <w:proofErr w:type="spellStart"/>
            <w:r w:rsidRPr="00BB582C">
              <w:rPr>
                <w:rFonts w:ascii="Arial" w:hAnsi="Arial" w:cs="Arial"/>
                <w:color w:val="000000"/>
                <w:sz w:val="16"/>
                <w:szCs w:val="16"/>
              </w:rPr>
              <w:t>Martínez</w:t>
            </w:r>
            <w:proofErr w:type="spellEnd"/>
          </w:p>
        </w:tc>
        <w:tc>
          <w:tcPr>
            <w:tcW w:w="1565" w:type="dxa"/>
            <w:shd w:val="clear" w:color="auto" w:fill="auto"/>
            <w:vAlign w:val="center"/>
            <w:hideMark/>
          </w:tcPr>
          <w:p w14:paraId="55EEE835"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Valeria González Sosa</w:t>
            </w:r>
          </w:p>
        </w:tc>
        <w:tc>
          <w:tcPr>
            <w:tcW w:w="2410" w:type="dxa"/>
            <w:shd w:val="clear" w:color="auto" w:fill="auto"/>
            <w:vAlign w:val="center"/>
            <w:hideMark/>
          </w:tcPr>
          <w:p w14:paraId="494F21EE" w14:textId="2E3CAF68"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Valeria González Sosa fue designada como 2a suplente de la casilla 45 Contigua 2,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7BD577C8"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3DB9889E" w14:textId="77777777" w:rsidTr="002C1AEE">
        <w:trPr>
          <w:trHeight w:val="1125"/>
        </w:trPr>
        <w:tc>
          <w:tcPr>
            <w:tcW w:w="656" w:type="dxa"/>
            <w:vMerge/>
            <w:vAlign w:val="center"/>
            <w:hideMark/>
          </w:tcPr>
          <w:p w14:paraId="7571634A"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19FB003A"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4D446BB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54E6141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Ana Sofía Martínez Vargas</w:t>
            </w:r>
          </w:p>
        </w:tc>
        <w:tc>
          <w:tcPr>
            <w:tcW w:w="1417" w:type="dxa"/>
            <w:shd w:val="clear" w:color="auto" w:fill="auto"/>
            <w:vAlign w:val="center"/>
            <w:hideMark/>
          </w:tcPr>
          <w:p w14:paraId="199E904D"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Laura Iraís Pedrajo Rodríguez</w:t>
            </w:r>
          </w:p>
        </w:tc>
        <w:tc>
          <w:tcPr>
            <w:tcW w:w="1565" w:type="dxa"/>
            <w:shd w:val="clear" w:color="auto" w:fill="auto"/>
            <w:vAlign w:val="center"/>
            <w:hideMark/>
          </w:tcPr>
          <w:p w14:paraId="7312A5CC"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Ana Sofía Martínez Vargas</w:t>
            </w:r>
          </w:p>
        </w:tc>
        <w:tc>
          <w:tcPr>
            <w:tcW w:w="2410" w:type="dxa"/>
            <w:shd w:val="clear" w:color="auto" w:fill="auto"/>
            <w:vAlign w:val="center"/>
            <w:hideMark/>
          </w:tcPr>
          <w:p w14:paraId="2D6F7C6B" w14:textId="681C45C0"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Ana Sofía Martínez Vargas fue designada como 1a suplente de la casilla 45 Básica,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2904F1B5"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0B07A9" w:rsidRPr="00BB582C" w14:paraId="5458BD9A" w14:textId="77777777" w:rsidTr="002C1AEE">
        <w:trPr>
          <w:trHeight w:val="1125"/>
        </w:trPr>
        <w:tc>
          <w:tcPr>
            <w:tcW w:w="656" w:type="dxa"/>
            <w:vMerge/>
            <w:vAlign w:val="center"/>
            <w:hideMark/>
          </w:tcPr>
          <w:p w14:paraId="11BAE367" w14:textId="77777777" w:rsidR="00BB582C" w:rsidRPr="00BB582C" w:rsidRDefault="00BB582C" w:rsidP="00BB582C">
            <w:pPr>
              <w:rPr>
                <w:rFonts w:ascii="Arial" w:hAnsi="Arial" w:cs="Arial"/>
                <w:color w:val="000000"/>
                <w:sz w:val="16"/>
                <w:szCs w:val="16"/>
              </w:rPr>
            </w:pPr>
          </w:p>
        </w:tc>
        <w:tc>
          <w:tcPr>
            <w:tcW w:w="478" w:type="dxa"/>
            <w:vMerge/>
            <w:vAlign w:val="center"/>
            <w:hideMark/>
          </w:tcPr>
          <w:p w14:paraId="49B29D44" w14:textId="77777777" w:rsidR="00BB582C" w:rsidRPr="00BB582C" w:rsidRDefault="00BB582C" w:rsidP="00BB582C">
            <w:pPr>
              <w:rPr>
                <w:rFonts w:ascii="Arial" w:hAnsi="Arial" w:cs="Arial"/>
                <w:color w:val="000000"/>
                <w:sz w:val="16"/>
                <w:szCs w:val="16"/>
              </w:rPr>
            </w:pPr>
          </w:p>
        </w:tc>
        <w:tc>
          <w:tcPr>
            <w:tcW w:w="1269" w:type="dxa"/>
            <w:shd w:val="clear" w:color="auto" w:fill="auto"/>
            <w:noWrap/>
            <w:vAlign w:val="center"/>
            <w:hideMark/>
          </w:tcPr>
          <w:p w14:paraId="6448120B"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3BE90FC1"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 xml:space="preserve">Juan Carlos Medina </w:t>
            </w:r>
            <w:proofErr w:type="spellStart"/>
            <w:r w:rsidRPr="00BB582C">
              <w:rPr>
                <w:rFonts w:ascii="Arial" w:hAnsi="Arial" w:cs="Arial"/>
                <w:color w:val="000000"/>
                <w:sz w:val="16"/>
                <w:szCs w:val="16"/>
              </w:rPr>
              <w:t>Hernandéz</w:t>
            </w:r>
            <w:proofErr w:type="spellEnd"/>
          </w:p>
        </w:tc>
        <w:tc>
          <w:tcPr>
            <w:tcW w:w="1417" w:type="dxa"/>
            <w:shd w:val="clear" w:color="auto" w:fill="auto"/>
            <w:vAlign w:val="center"/>
            <w:hideMark/>
          </w:tcPr>
          <w:p w14:paraId="770E3E3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Lizette Edeza Reyna</w:t>
            </w:r>
          </w:p>
        </w:tc>
        <w:tc>
          <w:tcPr>
            <w:tcW w:w="1565" w:type="dxa"/>
            <w:shd w:val="clear" w:color="auto" w:fill="auto"/>
            <w:vAlign w:val="center"/>
            <w:hideMark/>
          </w:tcPr>
          <w:p w14:paraId="7874F142" w14:textId="77777777" w:rsidR="00BB582C" w:rsidRPr="00BB582C" w:rsidRDefault="00BB582C" w:rsidP="00BB582C">
            <w:pPr>
              <w:jc w:val="center"/>
              <w:rPr>
                <w:rFonts w:ascii="Arial" w:hAnsi="Arial" w:cs="Arial"/>
                <w:color w:val="000000"/>
                <w:sz w:val="16"/>
                <w:szCs w:val="16"/>
              </w:rPr>
            </w:pPr>
            <w:r w:rsidRPr="00BB582C">
              <w:rPr>
                <w:rFonts w:ascii="Arial" w:hAnsi="Arial" w:cs="Arial"/>
                <w:color w:val="000000"/>
                <w:sz w:val="16"/>
                <w:szCs w:val="16"/>
              </w:rPr>
              <w:t>Juan Carlos Medina Hernández</w:t>
            </w:r>
          </w:p>
        </w:tc>
        <w:tc>
          <w:tcPr>
            <w:tcW w:w="2410" w:type="dxa"/>
            <w:shd w:val="clear" w:color="auto" w:fill="auto"/>
            <w:vAlign w:val="center"/>
            <w:hideMark/>
          </w:tcPr>
          <w:p w14:paraId="39585CCD" w14:textId="0F5D4CA2" w:rsidR="00BB582C" w:rsidRPr="00BB582C" w:rsidRDefault="00BB582C" w:rsidP="000B07A9">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Juan Carlos Medina Hernández fue designada como 2o suplente de la casilla 45 Contigua 1, por lo que sí </w:t>
            </w:r>
            <w:r w:rsidR="000B07A9" w:rsidRPr="00BB582C">
              <w:rPr>
                <w:rFonts w:ascii="Arial" w:hAnsi="Arial" w:cs="Arial"/>
                <w:color w:val="000000"/>
                <w:sz w:val="16"/>
                <w:szCs w:val="16"/>
              </w:rPr>
              <w:t>pertenece</w:t>
            </w:r>
            <w:r w:rsidRPr="00BB582C">
              <w:rPr>
                <w:rFonts w:ascii="Arial" w:hAnsi="Arial" w:cs="Arial"/>
                <w:color w:val="000000"/>
                <w:sz w:val="16"/>
                <w:szCs w:val="16"/>
              </w:rPr>
              <w:t xml:space="preserve"> a la sección electoral respectiva.</w:t>
            </w:r>
          </w:p>
        </w:tc>
        <w:tc>
          <w:tcPr>
            <w:tcW w:w="992" w:type="dxa"/>
            <w:shd w:val="clear" w:color="auto" w:fill="auto"/>
            <w:vAlign w:val="center"/>
            <w:hideMark/>
          </w:tcPr>
          <w:p w14:paraId="0DECE6A3" w14:textId="77777777" w:rsidR="00BB582C" w:rsidRPr="00BB582C" w:rsidRDefault="00BB582C" w:rsidP="00BB582C">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6405D829" w14:textId="77777777" w:rsidTr="002C1AEE">
        <w:trPr>
          <w:trHeight w:val="1125"/>
        </w:trPr>
        <w:tc>
          <w:tcPr>
            <w:tcW w:w="656" w:type="dxa"/>
            <w:vMerge w:val="restart"/>
            <w:vAlign w:val="center"/>
          </w:tcPr>
          <w:p w14:paraId="75887852" w14:textId="596629F6" w:rsidR="00191052" w:rsidRPr="00BB582C" w:rsidRDefault="00191052" w:rsidP="00191052">
            <w:pPr>
              <w:rPr>
                <w:rFonts w:ascii="Arial" w:hAnsi="Arial" w:cs="Arial"/>
                <w:color w:val="000000"/>
                <w:sz w:val="16"/>
                <w:szCs w:val="16"/>
              </w:rPr>
            </w:pPr>
            <w:r w:rsidRPr="00BB582C">
              <w:rPr>
                <w:rFonts w:ascii="Arial" w:hAnsi="Arial" w:cs="Arial"/>
                <w:color w:val="000000"/>
                <w:sz w:val="16"/>
                <w:szCs w:val="16"/>
              </w:rPr>
              <w:t>46</w:t>
            </w:r>
          </w:p>
        </w:tc>
        <w:tc>
          <w:tcPr>
            <w:tcW w:w="478" w:type="dxa"/>
            <w:vMerge w:val="restart"/>
            <w:vAlign w:val="center"/>
          </w:tcPr>
          <w:p w14:paraId="0F7CD974" w14:textId="3F64AE90" w:rsidR="00191052" w:rsidRPr="00BB582C" w:rsidRDefault="00191052" w:rsidP="00191052">
            <w:pP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tcPr>
          <w:p w14:paraId="43AEEDC3" w14:textId="1489AF3E"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tcPr>
          <w:p w14:paraId="28E43BA4" w14:textId="0114AAB4"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Héctor Ramón G.</w:t>
            </w:r>
          </w:p>
        </w:tc>
        <w:tc>
          <w:tcPr>
            <w:tcW w:w="1417" w:type="dxa"/>
            <w:shd w:val="clear" w:color="auto" w:fill="auto"/>
            <w:vAlign w:val="center"/>
          </w:tcPr>
          <w:p w14:paraId="56D0C856" w14:textId="10E57251"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Héctor Ramón Grijalva Tamayo</w:t>
            </w:r>
          </w:p>
        </w:tc>
        <w:tc>
          <w:tcPr>
            <w:tcW w:w="1565" w:type="dxa"/>
            <w:shd w:val="clear" w:color="auto" w:fill="auto"/>
            <w:vAlign w:val="center"/>
          </w:tcPr>
          <w:p w14:paraId="22A26934" w14:textId="4D5F465F"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Héctor Ramón Grijalva Tamayo</w:t>
            </w:r>
          </w:p>
        </w:tc>
        <w:tc>
          <w:tcPr>
            <w:tcW w:w="2410" w:type="dxa"/>
            <w:shd w:val="clear" w:color="auto" w:fill="auto"/>
            <w:vAlign w:val="center"/>
          </w:tcPr>
          <w:p w14:paraId="4BAAC130" w14:textId="5B1B91A6"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tcPr>
          <w:p w14:paraId="70C22B59" w14:textId="4BAF7B73"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733F5C01" w14:textId="77777777" w:rsidTr="002C1AEE">
        <w:trPr>
          <w:trHeight w:val="1125"/>
        </w:trPr>
        <w:tc>
          <w:tcPr>
            <w:tcW w:w="656" w:type="dxa"/>
            <w:vMerge/>
            <w:vAlign w:val="center"/>
          </w:tcPr>
          <w:p w14:paraId="4F428D36" w14:textId="77777777" w:rsidR="00191052" w:rsidRPr="00BB582C" w:rsidRDefault="00191052" w:rsidP="00191052">
            <w:pPr>
              <w:rPr>
                <w:rFonts w:ascii="Arial" w:hAnsi="Arial" w:cs="Arial"/>
                <w:color w:val="000000"/>
                <w:sz w:val="16"/>
                <w:szCs w:val="16"/>
              </w:rPr>
            </w:pPr>
          </w:p>
        </w:tc>
        <w:tc>
          <w:tcPr>
            <w:tcW w:w="478" w:type="dxa"/>
            <w:vMerge/>
            <w:vAlign w:val="center"/>
          </w:tcPr>
          <w:p w14:paraId="4730352C"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tcPr>
          <w:p w14:paraId="1F74A9AF" w14:textId="261FC511"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tcPr>
          <w:p w14:paraId="599E6A1A" w14:textId="2BD7F24C" w:rsidR="00191052" w:rsidRPr="00BB582C" w:rsidRDefault="00191052" w:rsidP="00191052">
            <w:pPr>
              <w:jc w:val="center"/>
              <w:rPr>
                <w:rFonts w:ascii="Arial" w:hAnsi="Arial" w:cs="Arial"/>
                <w:color w:val="000000"/>
                <w:sz w:val="16"/>
                <w:szCs w:val="16"/>
              </w:rPr>
            </w:pPr>
            <w:proofErr w:type="spellStart"/>
            <w:r w:rsidRPr="00BB582C">
              <w:rPr>
                <w:rFonts w:ascii="Arial" w:hAnsi="Arial" w:cs="Arial"/>
                <w:color w:val="000000"/>
                <w:sz w:val="16"/>
                <w:szCs w:val="16"/>
              </w:rPr>
              <w:t>Fracisco</w:t>
            </w:r>
            <w:proofErr w:type="spellEnd"/>
            <w:r w:rsidRPr="00BB582C">
              <w:rPr>
                <w:rFonts w:ascii="Arial" w:hAnsi="Arial" w:cs="Arial"/>
                <w:color w:val="000000"/>
                <w:sz w:val="16"/>
                <w:szCs w:val="16"/>
              </w:rPr>
              <w:t xml:space="preserve"> O.</w:t>
            </w:r>
          </w:p>
        </w:tc>
        <w:tc>
          <w:tcPr>
            <w:tcW w:w="1417" w:type="dxa"/>
            <w:shd w:val="clear" w:color="auto" w:fill="auto"/>
            <w:vAlign w:val="center"/>
          </w:tcPr>
          <w:p w14:paraId="2D5944E2" w14:textId="16770E46"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Ana Jaqueline Loza Ramírez</w:t>
            </w:r>
          </w:p>
        </w:tc>
        <w:tc>
          <w:tcPr>
            <w:tcW w:w="1565" w:type="dxa"/>
            <w:shd w:val="clear" w:color="auto" w:fill="auto"/>
            <w:vAlign w:val="center"/>
          </w:tcPr>
          <w:p w14:paraId="54B458FC" w14:textId="706B63E6"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Francisco Orduño Ayala</w:t>
            </w:r>
          </w:p>
        </w:tc>
        <w:tc>
          <w:tcPr>
            <w:tcW w:w="2410" w:type="dxa"/>
            <w:shd w:val="clear" w:color="auto" w:fill="auto"/>
            <w:vAlign w:val="center"/>
          </w:tcPr>
          <w:p w14:paraId="25C68EF2" w14:textId="62E471E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José Francisco Orduño Ayala fue designado como 1er suplente de la casilla 46 Básica, por lo que sí pertenece a la sección electoral respectiva.</w:t>
            </w:r>
          </w:p>
        </w:tc>
        <w:tc>
          <w:tcPr>
            <w:tcW w:w="992" w:type="dxa"/>
            <w:shd w:val="clear" w:color="auto" w:fill="auto"/>
            <w:vAlign w:val="center"/>
          </w:tcPr>
          <w:p w14:paraId="4D6693C2" w14:textId="70F294CA"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7D751C38" w14:textId="77777777" w:rsidTr="002C1AEE">
        <w:trPr>
          <w:trHeight w:val="1125"/>
        </w:trPr>
        <w:tc>
          <w:tcPr>
            <w:tcW w:w="656" w:type="dxa"/>
            <w:vMerge/>
            <w:vAlign w:val="center"/>
          </w:tcPr>
          <w:p w14:paraId="60B98D18" w14:textId="77777777" w:rsidR="00191052" w:rsidRPr="00BB582C" w:rsidRDefault="00191052" w:rsidP="00191052">
            <w:pPr>
              <w:rPr>
                <w:rFonts w:ascii="Arial" w:hAnsi="Arial" w:cs="Arial"/>
                <w:color w:val="000000"/>
                <w:sz w:val="16"/>
                <w:szCs w:val="16"/>
              </w:rPr>
            </w:pPr>
          </w:p>
        </w:tc>
        <w:tc>
          <w:tcPr>
            <w:tcW w:w="478" w:type="dxa"/>
            <w:vMerge/>
            <w:vAlign w:val="center"/>
          </w:tcPr>
          <w:p w14:paraId="4966BFF0"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tcPr>
          <w:p w14:paraId="05DE3B73" w14:textId="2542FC7A"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tcPr>
          <w:p w14:paraId="399B556A" w14:textId="15DC87CD"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María Guadalupe M.</w:t>
            </w:r>
          </w:p>
        </w:tc>
        <w:tc>
          <w:tcPr>
            <w:tcW w:w="1417" w:type="dxa"/>
            <w:shd w:val="clear" w:color="auto" w:fill="auto"/>
            <w:vAlign w:val="center"/>
          </w:tcPr>
          <w:p w14:paraId="1728848C" w14:textId="48526EC8"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Estefanía Martínez Pérez</w:t>
            </w:r>
          </w:p>
        </w:tc>
        <w:tc>
          <w:tcPr>
            <w:tcW w:w="1565" w:type="dxa"/>
            <w:shd w:val="clear" w:color="auto" w:fill="auto"/>
            <w:vAlign w:val="center"/>
          </w:tcPr>
          <w:p w14:paraId="0871BBD0" w14:textId="1D70C80C"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María Guadalupe Morales </w:t>
            </w:r>
            <w:proofErr w:type="spellStart"/>
            <w:r w:rsidRPr="00BB582C">
              <w:rPr>
                <w:rFonts w:ascii="Arial" w:hAnsi="Arial" w:cs="Arial"/>
                <w:color w:val="000000"/>
                <w:sz w:val="16"/>
                <w:szCs w:val="16"/>
              </w:rPr>
              <w:t>Resent</w:t>
            </w:r>
            <w:proofErr w:type="spellEnd"/>
          </w:p>
        </w:tc>
        <w:tc>
          <w:tcPr>
            <w:tcW w:w="2410" w:type="dxa"/>
            <w:shd w:val="clear" w:color="auto" w:fill="auto"/>
            <w:vAlign w:val="center"/>
          </w:tcPr>
          <w:p w14:paraId="0E3EE2F2" w14:textId="718D1DE9" w:rsidR="00191052" w:rsidRPr="00BB582C" w:rsidRDefault="00191052" w:rsidP="00191052">
            <w:pPr>
              <w:jc w:val="both"/>
              <w:rPr>
                <w:rFonts w:ascii="Arial" w:hAnsi="Arial" w:cs="Arial"/>
                <w:color w:val="000000"/>
                <w:sz w:val="16"/>
                <w:szCs w:val="16"/>
              </w:rPr>
            </w:pPr>
            <w:r w:rsidRPr="00697DE5">
              <w:rPr>
                <w:rFonts w:ascii="Arial" w:hAnsi="Arial" w:cs="Arial"/>
                <w:color w:val="000000"/>
                <w:sz w:val="16"/>
                <w:szCs w:val="16"/>
              </w:rPr>
              <w:t xml:space="preserve">Este tribunal requirió a la Junta Distrital 03, a fin de que informara si “Hortensia Flores A.” pertenecía a la sección electoral </w:t>
            </w:r>
            <w:r>
              <w:rPr>
                <w:rFonts w:ascii="Arial" w:hAnsi="Arial" w:cs="Arial"/>
                <w:color w:val="000000"/>
                <w:sz w:val="16"/>
                <w:szCs w:val="16"/>
              </w:rPr>
              <w:t>46</w:t>
            </w:r>
            <w:r w:rsidRPr="00697DE5">
              <w:rPr>
                <w:rFonts w:ascii="Arial" w:hAnsi="Arial" w:cs="Arial"/>
                <w:color w:val="000000"/>
                <w:sz w:val="16"/>
                <w:szCs w:val="16"/>
              </w:rPr>
              <w:t xml:space="preserve">. En cumplimiento a ello, el Vocal Ejecutivo -oficio No. INE/JD03/AGS/581/2022-informó que no se localizó registro coincidente. No obstante, esta autoridad a su vez, requirió la lista nominal de la sección a fin de poder determinar tal dato, es así que, durante la búsqueda realizada por este órgano jurisdiccional se logró advertir el nombre de </w:t>
            </w:r>
            <w:r w:rsidR="00A34C9E">
              <w:rPr>
                <w:rFonts w:ascii="Arial" w:hAnsi="Arial" w:cs="Arial"/>
                <w:color w:val="000000"/>
                <w:sz w:val="16"/>
                <w:szCs w:val="16"/>
              </w:rPr>
              <w:t xml:space="preserve">María Guadalupe Morales </w:t>
            </w:r>
            <w:proofErr w:type="spellStart"/>
            <w:r w:rsidR="00A34C9E">
              <w:rPr>
                <w:rFonts w:ascii="Arial" w:hAnsi="Arial" w:cs="Arial"/>
                <w:color w:val="000000"/>
                <w:sz w:val="16"/>
                <w:szCs w:val="16"/>
              </w:rPr>
              <w:t>Plesent</w:t>
            </w:r>
            <w:proofErr w:type="spellEnd"/>
            <w:r w:rsidRPr="00697DE5">
              <w:rPr>
                <w:rFonts w:ascii="Arial" w:hAnsi="Arial" w:cs="Arial"/>
                <w:color w:val="000000"/>
                <w:sz w:val="16"/>
                <w:szCs w:val="16"/>
              </w:rPr>
              <w:t xml:space="preserve">. Por tanto, se concluye que se trata de la misma persona y, </w:t>
            </w:r>
            <w:proofErr w:type="gramStart"/>
            <w:r w:rsidRPr="00697DE5">
              <w:rPr>
                <w:rFonts w:ascii="Arial" w:hAnsi="Arial" w:cs="Arial"/>
                <w:color w:val="000000"/>
                <w:sz w:val="16"/>
                <w:szCs w:val="16"/>
              </w:rPr>
              <w:t>que</w:t>
            </w:r>
            <w:proofErr w:type="gramEnd"/>
            <w:r w:rsidRPr="00697DE5">
              <w:rPr>
                <w:rFonts w:ascii="Arial" w:hAnsi="Arial" w:cs="Arial"/>
                <w:color w:val="000000"/>
                <w:sz w:val="16"/>
                <w:szCs w:val="16"/>
              </w:rPr>
              <w:t xml:space="preserve"> si bien no fue designada por la autoridad electoral, sí se encuentra </w:t>
            </w:r>
            <w:r w:rsidRPr="00697DE5">
              <w:rPr>
                <w:rFonts w:ascii="Arial" w:hAnsi="Arial" w:cs="Arial"/>
                <w:color w:val="000000"/>
                <w:sz w:val="16"/>
                <w:szCs w:val="16"/>
              </w:rPr>
              <w:lastRenderedPageBreak/>
              <w:t xml:space="preserve">inscrita en el padrón electoral y en la lista nominal de electores de la sección, con número de identificación </w:t>
            </w:r>
            <w:r w:rsidR="00A34C9E">
              <w:rPr>
                <w:rFonts w:ascii="Arial" w:hAnsi="Arial" w:cs="Arial"/>
                <w:color w:val="000000"/>
                <w:sz w:val="16"/>
                <w:szCs w:val="16"/>
              </w:rPr>
              <w:t>564</w:t>
            </w:r>
            <w:r w:rsidRPr="00697DE5">
              <w:rPr>
                <w:rFonts w:ascii="Arial" w:hAnsi="Arial" w:cs="Arial"/>
                <w:color w:val="000000"/>
                <w:sz w:val="16"/>
                <w:szCs w:val="16"/>
              </w:rPr>
              <w:t xml:space="preserve">, en la lista nominal correspondiente a la casilla </w:t>
            </w:r>
            <w:r w:rsidR="00A34C9E">
              <w:rPr>
                <w:rFonts w:ascii="Arial" w:hAnsi="Arial" w:cs="Arial"/>
                <w:color w:val="000000"/>
                <w:sz w:val="16"/>
                <w:szCs w:val="16"/>
              </w:rPr>
              <w:t>46 Contigua 1</w:t>
            </w:r>
            <w:r w:rsidRPr="00697DE5">
              <w:rPr>
                <w:rFonts w:ascii="Arial" w:hAnsi="Arial" w:cs="Arial"/>
                <w:color w:val="000000"/>
                <w:sz w:val="16"/>
                <w:szCs w:val="16"/>
              </w:rPr>
              <w:t>, por lo que sí pertenece a la sección electoral.</w:t>
            </w:r>
          </w:p>
        </w:tc>
        <w:tc>
          <w:tcPr>
            <w:tcW w:w="992" w:type="dxa"/>
            <w:shd w:val="clear" w:color="auto" w:fill="auto"/>
            <w:vAlign w:val="center"/>
          </w:tcPr>
          <w:p w14:paraId="1D95233A" w14:textId="3C9270EC" w:rsidR="00191052" w:rsidRPr="00BB582C" w:rsidRDefault="00A34C9E" w:rsidP="00191052">
            <w:pPr>
              <w:jc w:val="center"/>
              <w:rPr>
                <w:rFonts w:ascii="Arial" w:hAnsi="Arial" w:cs="Arial"/>
                <w:b/>
                <w:bCs/>
                <w:color w:val="000000"/>
                <w:sz w:val="16"/>
                <w:szCs w:val="16"/>
              </w:rPr>
            </w:pPr>
            <w:r w:rsidRPr="00BB582C">
              <w:rPr>
                <w:rFonts w:ascii="Arial" w:hAnsi="Arial" w:cs="Arial"/>
                <w:b/>
                <w:bCs/>
                <w:color w:val="000000"/>
                <w:sz w:val="16"/>
                <w:szCs w:val="16"/>
              </w:rPr>
              <w:lastRenderedPageBreak/>
              <w:t>No</w:t>
            </w:r>
            <w:r w:rsidRPr="00BB582C">
              <w:rPr>
                <w:rFonts w:ascii="Arial" w:hAnsi="Arial" w:cs="Arial"/>
                <w:color w:val="000000"/>
                <w:sz w:val="16"/>
                <w:szCs w:val="16"/>
              </w:rPr>
              <w:t xml:space="preserve"> procede anular</w:t>
            </w:r>
          </w:p>
        </w:tc>
      </w:tr>
      <w:tr w:rsidR="00191052" w:rsidRPr="00BB582C" w14:paraId="75250D65" w14:textId="77777777" w:rsidTr="002C1AEE">
        <w:trPr>
          <w:trHeight w:val="1125"/>
        </w:trPr>
        <w:tc>
          <w:tcPr>
            <w:tcW w:w="656" w:type="dxa"/>
            <w:vMerge/>
            <w:vAlign w:val="center"/>
          </w:tcPr>
          <w:p w14:paraId="1B424B21" w14:textId="77777777" w:rsidR="00191052" w:rsidRPr="00BB582C" w:rsidRDefault="00191052" w:rsidP="00191052">
            <w:pPr>
              <w:rPr>
                <w:rFonts w:ascii="Arial" w:hAnsi="Arial" w:cs="Arial"/>
                <w:color w:val="000000"/>
                <w:sz w:val="16"/>
                <w:szCs w:val="16"/>
              </w:rPr>
            </w:pPr>
          </w:p>
        </w:tc>
        <w:tc>
          <w:tcPr>
            <w:tcW w:w="478" w:type="dxa"/>
            <w:vMerge/>
            <w:vAlign w:val="center"/>
          </w:tcPr>
          <w:p w14:paraId="5948E24A"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tcPr>
          <w:p w14:paraId="5C1E1EA7" w14:textId="26E77CDE" w:rsidR="00191052" w:rsidRPr="00BB582C" w:rsidRDefault="00191052" w:rsidP="00191052">
            <w:pPr>
              <w:jc w:val="center"/>
              <w:rPr>
                <w:rFonts w:ascii="Arial" w:hAnsi="Arial" w:cs="Arial"/>
                <w:color w:val="000000"/>
                <w:sz w:val="16"/>
                <w:szCs w:val="16"/>
              </w:rPr>
            </w:pPr>
            <w:r w:rsidRPr="002C1AEE">
              <w:rPr>
                <w:rFonts w:ascii="Arial" w:hAnsi="Arial" w:cs="Arial"/>
                <w:color w:val="000000"/>
                <w:sz w:val="16"/>
                <w:szCs w:val="16"/>
              </w:rPr>
              <w:t>2do escrutador</w:t>
            </w:r>
          </w:p>
        </w:tc>
        <w:tc>
          <w:tcPr>
            <w:tcW w:w="1420" w:type="dxa"/>
            <w:shd w:val="clear" w:color="auto" w:fill="auto"/>
            <w:vAlign w:val="center"/>
          </w:tcPr>
          <w:p w14:paraId="0A8ACA7B" w14:textId="19AE0B2C" w:rsidR="00191052" w:rsidRPr="00BB582C" w:rsidRDefault="00191052" w:rsidP="00191052">
            <w:pPr>
              <w:jc w:val="center"/>
              <w:rPr>
                <w:rFonts w:ascii="Arial" w:hAnsi="Arial" w:cs="Arial"/>
                <w:color w:val="000000"/>
                <w:sz w:val="16"/>
                <w:szCs w:val="16"/>
              </w:rPr>
            </w:pPr>
            <w:r w:rsidRPr="002C1AEE">
              <w:rPr>
                <w:rFonts w:ascii="Arial" w:hAnsi="Arial" w:cs="Arial"/>
                <w:color w:val="000000"/>
                <w:sz w:val="16"/>
                <w:szCs w:val="16"/>
              </w:rPr>
              <w:t>N. Ramírez Juárez</w:t>
            </w:r>
          </w:p>
        </w:tc>
        <w:tc>
          <w:tcPr>
            <w:tcW w:w="1417" w:type="dxa"/>
            <w:shd w:val="clear" w:color="auto" w:fill="auto"/>
            <w:vAlign w:val="center"/>
          </w:tcPr>
          <w:p w14:paraId="0986940C" w14:textId="44EF4524" w:rsidR="00191052" w:rsidRPr="00BB582C" w:rsidRDefault="00191052" w:rsidP="00191052">
            <w:pPr>
              <w:jc w:val="center"/>
              <w:rPr>
                <w:rFonts w:ascii="Arial" w:hAnsi="Arial" w:cs="Arial"/>
                <w:color w:val="000000"/>
                <w:sz w:val="16"/>
                <w:szCs w:val="16"/>
              </w:rPr>
            </w:pPr>
            <w:r w:rsidRPr="002C1AEE">
              <w:rPr>
                <w:rFonts w:ascii="Arial" w:hAnsi="Arial" w:cs="Arial"/>
                <w:color w:val="000000"/>
                <w:sz w:val="16"/>
                <w:szCs w:val="16"/>
              </w:rPr>
              <w:t>Enrique Medina Delgadillo</w:t>
            </w:r>
          </w:p>
        </w:tc>
        <w:tc>
          <w:tcPr>
            <w:tcW w:w="1565" w:type="dxa"/>
            <w:shd w:val="clear" w:color="auto" w:fill="auto"/>
            <w:vAlign w:val="center"/>
          </w:tcPr>
          <w:p w14:paraId="0AEA4F27" w14:textId="2A3C4BB9" w:rsidR="00191052" w:rsidRPr="00BB582C" w:rsidRDefault="00191052" w:rsidP="00191052">
            <w:pPr>
              <w:jc w:val="center"/>
              <w:rPr>
                <w:rFonts w:ascii="Arial" w:hAnsi="Arial" w:cs="Arial"/>
                <w:color w:val="000000"/>
                <w:sz w:val="16"/>
                <w:szCs w:val="16"/>
              </w:rPr>
            </w:pPr>
            <w:r w:rsidRPr="002C1AEE">
              <w:rPr>
                <w:rFonts w:ascii="Arial" w:hAnsi="Arial" w:cs="Arial"/>
                <w:color w:val="000000"/>
                <w:sz w:val="16"/>
                <w:szCs w:val="16"/>
              </w:rPr>
              <w:t>Rosalinda Jiménez Novelo</w:t>
            </w:r>
          </w:p>
        </w:tc>
        <w:tc>
          <w:tcPr>
            <w:tcW w:w="2410" w:type="dxa"/>
            <w:shd w:val="clear" w:color="auto" w:fill="auto"/>
            <w:vAlign w:val="center"/>
          </w:tcPr>
          <w:p w14:paraId="59EB46E2" w14:textId="6631C348" w:rsidR="00191052" w:rsidRPr="00BB582C" w:rsidRDefault="00191052" w:rsidP="00191052">
            <w:pPr>
              <w:jc w:val="both"/>
              <w:rPr>
                <w:rFonts w:ascii="Arial" w:hAnsi="Arial" w:cs="Arial"/>
                <w:color w:val="000000"/>
                <w:sz w:val="16"/>
                <w:szCs w:val="16"/>
              </w:rPr>
            </w:pPr>
            <w:r w:rsidRPr="002C1AEE">
              <w:rPr>
                <w:rFonts w:ascii="Arial" w:hAnsi="Arial" w:cs="Arial"/>
                <w:color w:val="000000"/>
                <w:sz w:val="16"/>
                <w:szCs w:val="16"/>
              </w:rPr>
              <w:t>Según lo informó el Vocal Ejecutivo de la 03 Junta Distrital del INE en Aguascalientes -a través del oficio -INE/JD03/AGS/581/2022- esta persona sí se encuentra inscrita en la lista nominal respectiva.</w:t>
            </w:r>
          </w:p>
        </w:tc>
        <w:tc>
          <w:tcPr>
            <w:tcW w:w="992" w:type="dxa"/>
            <w:shd w:val="clear" w:color="auto" w:fill="auto"/>
            <w:vAlign w:val="center"/>
          </w:tcPr>
          <w:p w14:paraId="320B4363" w14:textId="1E1DA183" w:rsidR="00191052" w:rsidRPr="00BB582C" w:rsidRDefault="00191052" w:rsidP="00191052">
            <w:pPr>
              <w:jc w:val="center"/>
              <w:rPr>
                <w:rFonts w:ascii="Arial" w:hAnsi="Arial" w:cs="Arial"/>
                <w:b/>
                <w:bCs/>
                <w:color w:val="000000"/>
                <w:sz w:val="16"/>
                <w:szCs w:val="16"/>
              </w:rPr>
            </w:pPr>
            <w:r w:rsidRPr="002C1AEE">
              <w:rPr>
                <w:rFonts w:ascii="Arial" w:hAnsi="Arial" w:cs="Arial"/>
                <w:b/>
                <w:bCs/>
                <w:color w:val="000000"/>
                <w:sz w:val="16"/>
                <w:szCs w:val="16"/>
              </w:rPr>
              <w:t>No</w:t>
            </w:r>
            <w:r w:rsidRPr="002C1AEE">
              <w:rPr>
                <w:rFonts w:ascii="Arial" w:hAnsi="Arial" w:cs="Arial"/>
                <w:color w:val="000000"/>
                <w:sz w:val="16"/>
                <w:szCs w:val="16"/>
              </w:rPr>
              <w:t xml:space="preserve"> procede anular</w:t>
            </w:r>
          </w:p>
        </w:tc>
      </w:tr>
      <w:tr w:rsidR="00191052" w:rsidRPr="002C1AEE" w14:paraId="713E35EA" w14:textId="77777777" w:rsidTr="002C1AEE">
        <w:trPr>
          <w:trHeight w:val="675"/>
        </w:trPr>
        <w:tc>
          <w:tcPr>
            <w:tcW w:w="656" w:type="dxa"/>
            <w:shd w:val="clear" w:color="auto" w:fill="auto"/>
            <w:noWrap/>
            <w:vAlign w:val="center"/>
            <w:hideMark/>
          </w:tcPr>
          <w:p w14:paraId="771004D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46</w:t>
            </w:r>
          </w:p>
        </w:tc>
        <w:tc>
          <w:tcPr>
            <w:tcW w:w="478" w:type="dxa"/>
            <w:shd w:val="clear" w:color="auto" w:fill="auto"/>
            <w:noWrap/>
            <w:vAlign w:val="center"/>
            <w:hideMark/>
          </w:tcPr>
          <w:p w14:paraId="3C962AD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67F603EB" w14:textId="77777777" w:rsidR="00191052" w:rsidRPr="002C1AEE" w:rsidRDefault="00191052" w:rsidP="00191052">
            <w:pPr>
              <w:jc w:val="center"/>
              <w:rPr>
                <w:rFonts w:ascii="Arial" w:hAnsi="Arial" w:cs="Arial"/>
                <w:color w:val="000000"/>
                <w:sz w:val="16"/>
                <w:szCs w:val="16"/>
              </w:rPr>
            </w:pPr>
            <w:r w:rsidRPr="002C1AEE">
              <w:rPr>
                <w:rFonts w:ascii="Arial" w:hAnsi="Arial" w:cs="Arial"/>
                <w:color w:val="000000"/>
                <w:sz w:val="16"/>
                <w:szCs w:val="16"/>
              </w:rPr>
              <w:t>2do escrutador</w:t>
            </w:r>
          </w:p>
        </w:tc>
        <w:tc>
          <w:tcPr>
            <w:tcW w:w="1420" w:type="dxa"/>
            <w:shd w:val="clear" w:color="auto" w:fill="auto"/>
            <w:vAlign w:val="center"/>
            <w:hideMark/>
          </w:tcPr>
          <w:p w14:paraId="640146B4" w14:textId="77777777" w:rsidR="00191052" w:rsidRPr="002C1AEE" w:rsidRDefault="00191052" w:rsidP="00191052">
            <w:pPr>
              <w:jc w:val="center"/>
              <w:rPr>
                <w:rFonts w:ascii="Arial" w:hAnsi="Arial" w:cs="Arial"/>
                <w:color w:val="000000"/>
                <w:sz w:val="16"/>
                <w:szCs w:val="16"/>
              </w:rPr>
            </w:pPr>
            <w:r w:rsidRPr="002C1AEE">
              <w:rPr>
                <w:rFonts w:ascii="Arial" w:hAnsi="Arial" w:cs="Arial"/>
                <w:color w:val="000000"/>
                <w:sz w:val="16"/>
                <w:szCs w:val="16"/>
              </w:rPr>
              <w:t>Miguel Alejandro B.</w:t>
            </w:r>
          </w:p>
        </w:tc>
        <w:tc>
          <w:tcPr>
            <w:tcW w:w="1417" w:type="dxa"/>
            <w:shd w:val="clear" w:color="auto" w:fill="auto"/>
            <w:vAlign w:val="center"/>
            <w:hideMark/>
          </w:tcPr>
          <w:p w14:paraId="20025CA8" w14:textId="77777777" w:rsidR="00191052" w:rsidRPr="002C1AEE" w:rsidRDefault="00191052" w:rsidP="00191052">
            <w:pPr>
              <w:jc w:val="center"/>
              <w:rPr>
                <w:rFonts w:ascii="Arial" w:hAnsi="Arial" w:cs="Arial"/>
                <w:color w:val="000000"/>
                <w:sz w:val="16"/>
                <w:szCs w:val="16"/>
              </w:rPr>
            </w:pPr>
            <w:proofErr w:type="spellStart"/>
            <w:r w:rsidRPr="002C1AEE">
              <w:rPr>
                <w:rFonts w:ascii="Arial" w:hAnsi="Arial" w:cs="Arial"/>
                <w:color w:val="000000"/>
                <w:sz w:val="16"/>
                <w:szCs w:val="16"/>
              </w:rPr>
              <w:t>Sthepanie</w:t>
            </w:r>
            <w:proofErr w:type="spellEnd"/>
            <w:r w:rsidRPr="002C1AEE">
              <w:rPr>
                <w:rFonts w:ascii="Arial" w:hAnsi="Arial" w:cs="Arial"/>
                <w:color w:val="000000"/>
                <w:sz w:val="16"/>
                <w:szCs w:val="16"/>
              </w:rPr>
              <w:t xml:space="preserve"> </w:t>
            </w:r>
            <w:proofErr w:type="spellStart"/>
            <w:r w:rsidRPr="002C1AEE">
              <w:rPr>
                <w:rFonts w:ascii="Arial" w:hAnsi="Arial" w:cs="Arial"/>
                <w:color w:val="000000"/>
                <w:sz w:val="16"/>
                <w:szCs w:val="16"/>
              </w:rPr>
              <w:t>Eloise</w:t>
            </w:r>
            <w:proofErr w:type="spellEnd"/>
            <w:r w:rsidRPr="002C1AEE">
              <w:rPr>
                <w:rFonts w:ascii="Arial" w:hAnsi="Arial" w:cs="Arial"/>
                <w:color w:val="000000"/>
                <w:sz w:val="16"/>
                <w:szCs w:val="16"/>
              </w:rPr>
              <w:t xml:space="preserve"> Meneses </w:t>
            </w:r>
            <w:proofErr w:type="spellStart"/>
            <w:r w:rsidRPr="002C1AEE">
              <w:rPr>
                <w:rFonts w:ascii="Arial" w:hAnsi="Arial" w:cs="Arial"/>
                <w:color w:val="000000"/>
                <w:sz w:val="16"/>
                <w:szCs w:val="16"/>
              </w:rPr>
              <w:t>Grindel</w:t>
            </w:r>
            <w:proofErr w:type="spellEnd"/>
          </w:p>
        </w:tc>
        <w:tc>
          <w:tcPr>
            <w:tcW w:w="1565" w:type="dxa"/>
            <w:shd w:val="clear" w:color="auto" w:fill="auto"/>
            <w:vAlign w:val="center"/>
            <w:hideMark/>
          </w:tcPr>
          <w:p w14:paraId="15A956C6" w14:textId="77777777" w:rsidR="00191052" w:rsidRPr="002C1AEE" w:rsidRDefault="00191052" w:rsidP="00191052">
            <w:pPr>
              <w:jc w:val="center"/>
              <w:rPr>
                <w:rFonts w:ascii="Arial" w:hAnsi="Arial" w:cs="Arial"/>
                <w:color w:val="000000"/>
                <w:sz w:val="16"/>
                <w:szCs w:val="16"/>
              </w:rPr>
            </w:pPr>
            <w:r w:rsidRPr="002C1AEE">
              <w:rPr>
                <w:rFonts w:ascii="Arial" w:hAnsi="Arial" w:cs="Arial"/>
                <w:color w:val="000000"/>
                <w:sz w:val="16"/>
                <w:szCs w:val="16"/>
              </w:rPr>
              <w:t>Miguel Alejandro Barranco Vázquez Mellado</w:t>
            </w:r>
          </w:p>
        </w:tc>
        <w:tc>
          <w:tcPr>
            <w:tcW w:w="2410" w:type="dxa"/>
            <w:shd w:val="clear" w:color="auto" w:fill="auto"/>
            <w:vAlign w:val="center"/>
            <w:hideMark/>
          </w:tcPr>
          <w:p w14:paraId="1C72B72F" w14:textId="11FA0023" w:rsidR="00191052" w:rsidRPr="002C1AEE" w:rsidRDefault="00191052" w:rsidP="00191052">
            <w:pPr>
              <w:jc w:val="both"/>
              <w:rPr>
                <w:rFonts w:ascii="Arial" w:hAnsi="Arial" w:cs="Arial"/>
                <w:color w:val="000000"/>
                <w:sz w:val="16"/>
                <w:szCs w:val="16"/>
              </w:rPr>
            </w:pPr>
            <w:r w:rsidRPr="002C1AEE">
              <w:rPr>
                <w:rFonts w:ascii="Arial" w:hAnsi="Arial" w:cs="Arial"/>
                <w:color w:val="000000"/>
                <w:sz w:val="16"/>
                <w:szCs w:val="16"/>
              </w:rPr>
              <w:t>Según lo informó el Vocal Ejecutivo de la 03 Junta Distrital del INE en Aguascalientes -a través del oficio -INE/JD03/AGS/581/2022- esta persona sí se encuentra inscrita en la lista nominal respectiva.</w:t>
            </w:r>
          </w:p>
        </w:tc>
        <w:tc>
          <w:tcPr>
            <w:tcW w:w="992" w:type="dxa"/>
            <w:shd w:val="clear" w:color="auto" w:fill="auto"/>
            <w:vAlign w:val="center"/>
            <w:hideMark/>
          </w:tcPr>
          <w:p w14:paraId="77EA43F6" w14:textId="24EA855E" w:rsidR="00191052" w:rsidRPr="002C1AEE" w:rsidRDefault="00191052" w:rsidP="00191052">
            <w:pPr>
              <w:jc w:val="center"/>
              <w:rPr>
                <w:rFonts w:ascii="Arial" w:hAnsi="Arial" w:cs="Arial"/>
                <w:color w:val="000000"/>
                <w:sz w:val="16"/>
                <w:szCs w:val="16"/>
              </w:rPr>
            </w:pPr>
            <w:r w:rsidRPr="002C1AEE">
              <w:rPr>
                <w:rFonts w:ascii="Arial" w:hAnsi="Arial" w:cs="Arial"/>
                <w:b/>
                <w:bCs/>
                <w:color w:val="000000"/>
                <w:sz w:val="16"/>
                <w:szCs w:val="16"/>
              </w:rPr>
              <w:t>No</w:t>
            </w:r>
            <w:r w:rsidRPr="002C1AEE">
              <w:rPr>
                <w:rFonts w:ascii="Arial" w:hAnsi="Arial" w:cs="Arial"/>
                <w:color w:val="000000"/>
                <w:sz w:val="16"/>
                <w:szCs w:val="16"/>
              </w:rPr>
              <w:t xml:space="preserve"> procede anular</w:t>
            </w:r>
          </w:p>
        </w:tc>
      </w:tr>
      <w:tr w:rsidR="00191052" w:rsidRPr="00BB582C" w14:paraId="7711EA3E" w14:textId="77777777" w:rsidTr="002C1AEE">
        <w:trPr>
          <w:trHeight w:val="675"/>
        </w:trPr>
        <w:tc>
          <w:tcPr>
            <w:tcW w:w="656" w:type="dxa"/>
            <w:vMerge w:val="restart"/>
            <w:shd w:val="clear" w:color="auto" w:fill="auto"/>
            <w:noWrap/>
            <w:vAlign w:val="center"/>
            <w:hideMark/>
          </w:tcPr>
          <w:p w14:paraId="7AA7547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47</w:t>
            </w:r>
          </w:p>
        </w:tc>
        <w:tc>
          <w:tcPr>
            <w:tcW w:w="478" w:type="dxa"/>
            <w:vMerge w:val="restart"/>
            <w:shd w:val="clear" w:color="auto" w:fill="auto"/>
            <w:noWrap/>
            <w:vAlign w:val="center"/>
            <w:hideMark/>
          </w:tcPr>
          <w:p w14:paraId="005FEF7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7B733FE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0F68B68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Alberto </w:t>
            </w:r>
            <w:proofErr w:type="spellStart"/>
            <w:r w:rsidRPr="00BB582C">
              <w:rPr>
                <w:rFonts w:ascii="Arial" w:hAnsi="Arial" w:cs="Arial"/>
                <w:color w:val="000000"/>
                <w:sz w:val="16"/>
                <w:szCs w:val="16"/>
              </w:rPr>
              <w:t>Enriquez</w:t>
            </w:r>
            <w:proofErr w:type="spellEnd"/>
            <w:r w:rsidRPr="00BB582C">
              <w:rPr>
                <w:rFonts w:ascii="Arial" w:hAnsi="Arial" w:cs="Arial"/>
                <w:color w:val="000000"/>
                <w:sz w:val="16"/>
                <w:szCs w:val="16"/>
              </w:rPr>
              <w:t xml:space="preserve"> </w:t>
            </w:r>
            <w:proofErr w:type="spellStart"/>
            <w:r w:rsidRPr="00BB582C">
              <w:rPr>
                <w:rFonts w:ascii="Arial" w:hAnsi="Arial" w:cs="Arial"/>
                <w:color w:val="000000"/>
                <w:sz w:val="16"/>
                <w:szCs w:val="16"/>
              </w:rPr>
              <w:t>Lomparo</w:t>
            </w:r>
            <w:proofErr w:type="spellEnd"/>
          </w:p>
        </w:tc>
        <w:tc>
          <w:tcPr>
            <w:tcW w:w="1417" w:type="dxa"/>
            <w:shd w:val="clear" w:color="auto" w:fill="auto"/>
            <w:vAlign w:val="center"/>
            <w:hideMark/>
          </w:tcPr>
          <w:p w14:paraId="3F2E2C5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Alberto </w:t>
            </w:r>
            <w:proofErr w:type="spellStart"/>
            <w:r w:rsidRPr="00BB582C">
              <w:rPr>
                <w:rFonts w:ascii="Arial" w:hAnsi="Arial" w:cs="Arial"/>
                <w:color w:val="000000"/>
                <w:sz w:val="16"/>
                <w:szCs w:val="16"/>
              </w:rPr>
              <w:t>Enriquez</w:t>
            </w:r>
            <w:proofErr w:type="spellEnd"/>
            <w:r w:rsidRPr="00BB582C">
              <w:rPr>
                <w:rFonts w:ascii="Arial" w:hAnsi="Arial" w:cs="Arial"/>
                <w:color w:val="000000"/>
                <w:sz w:val="16"/>
                <w:szCs w:val="16"/>
              </w:rPr>
              <w:t xml:space="preserve"> </w:t>
            </w:r>
            <w:proofErr w:type="spellStart"/>
            <w:r w:rsidRPr="00BB582C">
              <w:rPr>
                <w:rFonts w:ascii="Arial" w:hAnsi="Arial" w:cs="Arial"/>
                <w:color w:val="000000"/>
                <w:sz w:val="16"/>
                <w:szCs w:val="16"/>
              </w:rPr>
              <w:t>Lombard</w:t>
            </w:r>
            <w:proofErr w:type="spellEnd"/>
          </w:p>
        </w:tc>
        <w:tc>
          <w:tcPr>
            <w:tcW w:w="1565" w:type="dxa"/>
            <w:shd w:val="clear" w:color="auto" w:fill="auto"/>
            <w:vAlign w:val="center"/>
            <w:hideMark/>
          </w:tcPr>
          <w:p w14:paraId="69679EE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Alberto </w:t>
            </w:r>
            <w:proofErr w:type="spellStart"/>
            <w:r w:rsidRPr="00BB582C">
              <w:rPr>
                <w:rFonts w:ascii="Arial" w:hAnsi="Arial" w:cs="Arial"/>
                <w:color w:val="000000"/>
                <w:sz w:val="16"/>
                <w:szCs w:val="16"/>
              </w:rPr>
              <w:t>Enriquez</w:t>
            </w:r>
            <w:proofErr w:type="spellEnd"/>
            <w:r w:rsidRPr="00BB582C">
              <w:rPr>
                <w:rFonts w:ascii="Arial" w:hAnsi="Arial" w:cs="Arial"/>
                <w:color w:val="000000"/>
                <w:sz w:val="16"/>
                <w:szCs w:val="16"/>
              </w:rPr>
              <w:t xml:space="preserve"> </w:t>
            </w:r>
            <w:proofErr w:type="spellStart"/>
            <w:r w:rsidRPr="00BB582C">
              <w:rPr>
                <w:rFonts w:ascii="Arial" w:hAnsi="Arial" w:cs="Arial"/>
                <w:color w:val="000000"/>
                <w:sz w:val="16"/>
                <w:szCs w:val="16"/>
              </w:rPr>
              <w:t>Lombard</w:t>
            </w:r>
            <w:proofErr w:type="spellEnd"/>
          </w:p>
        </w:tc>
        <w:tc>
          <w:tcPr>
            <w:tcW w:w="2410" w:type="dxa"/>
            <w:shd w:val="clear" w:color="auto" w:fill="auto"/>
            <w:vAlign w:val="center"/>
            <w:hideMark/>
          </w:tcPr>
          <w:p w14:paraId="4748F96F"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5960385"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0A88054F" w14:textId="77777777" w:rsidTr="002C1AEE">
        <w:trPr>
          <w:trHeight w:val="675"/>
        </w:trPr>
        <w:tc>
          <w:tcPr>
            <w:tcW w:w="656" w:type="dxa"/>
            <w:vMerge/>
            <w:vAlign w:val="center"/>
            <w:hideMark/>
          </w:tcPr>
          <w:p w14:paraId="05544011"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0C2A8340"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55F9F52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713DECB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Martín Francisco Rubio</w:t>
            </w:r>
          </w:p>
        </w:tc>
        <w:tc>
          <w:tcPr>
            <w:tcW w:w="1417" w:type="dxa"/>
            <w:shd w:val="clear" w:color="auto" w:fill="auto"/>
            <w:vAlign w:val="center"/>
            <w:hideMark/>
          </w:tcPr>
          <w:p w14:paraId="6FB03B9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Martín Francisco Rubio Cedeño</w:t>
            </w:r>
          </w:p>
        </w:tc>
        <w:tc>
          <w:tcPr>
            <w:tcW w:w="1565" w:type="dxa"/>
            <w:shd w:val="clear" w:color="auto" w:fill="auto"/>
            <w:vAlign w:val="center"/>
            <w:hideMark/>
          </w:tcPr>
          <w:p w14:paraId="56EB18C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Martín Francisco Rubio Cedeño</w:t>
            </w:r>
          </w:p>
        </w:tc>
        <w:tc>
          <w:tcPr>
            <w:tcW w:w="2410" w:type="dxa"/>
            <w:shd w:val="clear" w:color="auto" w:fill="auto"/>
            <w:vAlign w:val="center"/>
            <w:hideMark/>
          </w:tcPr>
          <w:p w14:paraId="14215232"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D5B16D6"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52EF8D1" w14:textId="77777777" w:rsidTr="002C1AEE">
        <w:trPr>
          <w:trHeight w:val="675"/>
        </w:trPr>
        <w:tc>
          <w:tcPr>
            <w:tcW w:w="656" w:type="dxa"/>
            <w:vMerge/>
            <w:vAlign w:val="center"/>
            <w:hideMark/>
          </w:tcPr>
          <w:p w14:paraId="1F405AF4"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02EDFF69"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7F6C1E8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71DC3AD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Bertha </w:t>
            </w:r>
            <w:proofErr w:type="spellStart"/>
            <w:r w:rsidRPr="00BB582C">
              <w:rPr>
                <w:rFonts w:ascii="Arial" w:hAnsi="Arial" w:cs="Arial"/>
                <w:color w:val="000000"/>
                <w:sz w:val="16"/>
                <w:szCs w:val="16"/>
              </w:rPr>
              <w:t>Esthela</w:t>
            </w:r>
            <w:proofErr w:type="spellEnd"/>
            <w:r w:rsidRPr="00BB582C">
              <w:rPr>
                <w:rFonts w:ascii="Arial" w:hAnsi="Arial" w:cs="Arial"/>
                <w:color w:val="000000"/>
                <w:sz w:val="16"/>
                <w:szCs w:val="16"/>
              </w:rPr>
              <w:t xml:space="preserve"> Soltero</w:t>
            </w:r>
          </w:p>
        </w:tc>
        <w:tc>
          <w:tcPr>
            <w:tcW w:w="1417" w:type="dxa"/>
            <w:shd w:val="clear" w:color="auto" w:fill="auto"/>
            <w:vAlign w:val="center"/>
            <w:hideMark/>
          </w:tcPr>
          <w:p w14:paraId="28CB6A5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Bertha </w:t>
            </w:r>
            <w:proofErr w:type="spellStart"/>
            <w:r w:rsidRPr="00BB582C">
              <w:rPr>
                <w:rFonts w:ascii="Arial" w:hAnsi="Arial" w:cs="Arial"/>
                <w:color w:val="000000"/>
                <w:sz w:val="16"/>
                <w:szCs w:val="16"/>
              </w:rPr>
              <w:t>Esthela</w:t>
            </w:r>
            <w:proofErr w:type="spellEnd"/>
            <w:r w:rsidRPr="00BB582C">
              <w:rPr>
                <w:rFonts w:ascii="Arial" w:hAnsi="Arial" w:cs="Arial"/>
                <w:color w:val="000000"/>
                <w:sz w:val="16"/>
                <w:szCs w:val="16"/>
              </w:rPr>
              <w:t xml:space="preserve"> Soltero Fierro</w:t>
            </w:r>
          </w:p>
        </w:tc>
        <w:tc>
          <w:tcPr>
            <w:tcW w:w="1565" w:type="dxa"/>
            <w:shd w:val="clear" w:color="auto" w:fill="auto"/>
            <w:vAlign w:val="center"/>
            <w:hideMark/>
          </w:tcPr>
          <w:p w14:paraId="1EBB195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Bertha </w:t>
            </w:r>
            <w:proofErr w:type="spellStart"/>
            <w:r w:rsidRPr="00BB582C">
              <w:rPr>
                <w:rFonts w:ascii="Arial" w:hAnsi="Arial" w:cs="Arial"/>
                <w:color w:val="000000"/>
                <w:sz w:val="16"/>
                <w:szCs w:val="16"/>
              </w:rPr>
              <w:t>Esthela</w:t>
            </w:r>
            <w:proofErr w:type="spellEnd"/>
            <w:r w:rsidRPr="00BB582C">
              <w:rPr>
                <w:rFonts w:ascii="Arial" w:hAnsi="Arial" w:cs="Arial"/>
                <w:color w:val="000000"/>
                <w:sz w:val="16"/>
                <w:szCs w:val="16"/>
              </w:rPr>
              <w:t xml:space="preserve"> Soltero Fierro</w:t>
            </w:r>
          </w:p>
        </w:tc>
        <w:tc>
          <w:tcPr>
            <w:tcW w:w="2410" w:type="dxa"/>
            <w:shd w:val="clear" w:color="auto" w:fill="auto"/>
            <w:vAlign w:val="center"/>
            <w:hideMark/>
          </w:tcPr>
          <w:p w14:paraId="0AC71B7C"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13761C79"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0E364723" w14:textId="77777777" w:rsidTr="002C1AEE">
        <w:trPr>
          <w:trHeight w:val="675"/>
        </w:trPr>
        <w:tc>
          <w:tcPr>
            <w:tcW w:w="656" w:type="dxa"/>
            <w:vMerge/>
            <w:vAlign w:val="center"/>
            <w:hideMark/>
          </w:tcPr>
          <w:p w14:paraId="660C3FDE"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7EFB0E99"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006BF37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486763F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Raúl Padilla </w:t>
            </w:r>
          </w:p>
        </w:tc>
        <w:tc>
          <w:tcPr>
            <w:tcW w:w="1417" w:type="dxa"/>
            <w:shd w:val="clear" w:color="auto" w:fill="auto"/>
            <w:vAlign w:val="center"/>
            <w:hideMark/>
          </w:tcPr>
          <w:p w14:paraId="41729E6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Raúl Padilla Díaz de León</w:t>
            </w:r>
          </w:p>
        </w:tc>
        <w:tc>
          <w:tcPr>
            <w:tcW w:w="1565" w:type="dxa"/>
            <w:shd w:val="clear" w:color="auto" w:fill="auto"/>
            <w:vAlign w:val="center"/>
            <w:hideMark/>
          </w:tcPr>
          <w:p w14:paraId="65337FA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Raúl Padilla Díaz de León</w:t>
            </w:r>
          </w:p>
        </w:tc>
        <w:tc>
          <w:tcPr>
            <w:tcW w:w="2410" w:type="dxa"/>
            <w:shd w:val="clear" w:color="auto" w:fill="auto"/>
            <w:vAlign w:val="center"/>
            <w:hideMark/>
          </w:tcPr>
          <w:p w14:paraId="03B5FAC6"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7762391F"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1494FBED" w14:textId="77777777" w:rsidTr="002C1AEE">
        <w:trPr>
          <w:trHeight w:val="675"/>
        </w:trPr>
        <w:tc>
          <w:tcPr>
            <w:tcW w:w="656" w:type="dxa"/>
            <w:vMerge w:val="restart"/>
            <w:shd w:val="clear" w:color="auto" w:fill="auto"/>
            <w:noWrap/>
            <w:vAlign w:val="center"/>
            <w:hideMark/>
          </w:tcPr>
          <w:p w14:paraId="5353BA5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47</w:t>
            </w:r>
          </w:p>
        </w:tc>
        <w:tc>
          <w:tcPr>
            <w:tcW w:w="478" w:type="dxa"/>
            <w:vMerge w:val="restart"/>
            <w:shd w:val="clear" w:color="auto" w:fill="auto"/>
            <w:noWrap/>
            <w:vAlign w:val="center"/>
            <w:hideMark/>
          </w:tcPr>
          <w:p w14:paraId="4E20976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535C8D8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20AD4DDB"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María Esmeralda López D.</w:t>
            </w:r>
          </w:p>
        </w:tc>
        <w:tc>
          <w:tcPr>
            <w:tcW w:w="1417" w:type="dxa"/>
            <w:shd w:val="clear" w:color="auto" w:fill="auto"/>
            <w:vAlign w:val="center"/>
            <w:hideMark/>
          </w:tcPr>
          <w:p w14:paraId="339082A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María Esmeralda López Domínguez</w:t>
            </w:r>
          </w:p>
        </w:tc>
        <w:tc>
          <w:tcPr>
            <w:tcW w:w="1565" w:type="dxa"/>
            <w:shd w:val="clear" w:color="auto" w:fill="auto"/>
            <w:vAlign w:val="center"/>
            <w:hideMark/>
          </w:tcPr>
          <w:p w14:paraId="49F228E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María Esmeralda López Domínguez</w:t>
            </w:r>
          </w:p>
        </w:tc>
        <w:tc>
          <w:tcPr>
            <w:tcW w:w="2410" w:type="dxa"/>
            <w:shd w:val="clear" w:color="auto" w:fill="auto"/>
            <w:vAlign w:val="center"/>
            <w:hideMark/>
          </w:tcPr>
          <w:p w14:paraId="6A18CC29"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545D2659"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56F059A3" w14:textId="77777777" w:rsidTr="002C1AEE">
        <w:trPr>
          <w:trHeight w:val="675"/>
        </w:trPr>
        <w:tc>
          <w:tcPr>
            <w:tcW w:w="656" w:type="dxa"/>
            <w:vMerge/>
            <w:vAlign w:val="center"/>
            <w:hideMark/>
          </w:tcPr>
          <w:p w14:paraId="3291738A"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110A30B4"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4EFB2C6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14E2478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Salvador Lara Ruiz</w:t>
            </w:r>
          </w:p>
        </w:tc>
        <w:tc>
          <w:tcPr>
            <w:tcW w:w="1417" w:type="dxa"/>
            <w:shd w:val="clear" w:color="auto" w:fill="auto"/>
            <w:vAlign w:val="center"/>
            <w:hideMark/>
          </w:tcPr>
          <w:p w14:paraId="47DFBC8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Salvador Lara Ruiz</w:t>
            </w:r>
          </w:p>
        </w:tc>
        <w:tc>
          <w:tcPr>
            <w:tcW w:w="1565" w:type="dxa"/>
            <w:shd w:val="clear" w:color="auto" w:fill="auto"/>
            <w:vAlign w:val="center"/>
            <w:hideMark/>
          </w:tcPr>
          <w:p w14:paraId="6D5115E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Salvador Lara Ruiz</w:t>
            </w:r>
          </w:p>
        </w:tc>
        <w:tc>
          <w:tcPr>
            <w:tcW w:w="2410" w:type="dxa"/>
            <w:shd w:val="clear" w:color="auto" w:fill="auto"/>
            <w:vAlign w:val="center"/>
            <w:hideMark/>
          </w:tcPr>
          <w:p w14:paraId="5AC25752"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C9CD04F"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2917DA92" w14:textId="77777777" w:rsidTr="002C1AEE">
        <w:trPr>
          <w:trHeight w:val="675"/>
        </w:trPr>
        <w:tc>
          <w:tcPr>
            <w:tcW w:w="656" w:type="dxa"/>
            <w:vMerge/>
            <w:vAlign w:val="center"/>
            <w:hideMark/>
          </w:tcPr>
          <w:p w14:paraId="5DABB4A1"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1F3D6C57"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1272160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3DC2FA6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 Leticia M.</w:t>
            </w:r>
          </w:p>
        </w:tc>
        <w:tc>
          <w:tcPr>
            <w:tcW w:w="1417" w:type="dxa"/>
            <w:shd w:val="clear" w:color="auto" w:fill="auto"/>
            <w:vAlign w:val="center"/>
            <w:hideMark/>
          </w:tcPr>
          <w:p w14:paraId="7C0C492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Ma. Leticia Mar </w:t>
            </w:r>
            <w:proofErr w:type="spellStart"/>
            <w:r w:rsidRPr="00BB582C">
              <w:rPr>
                <w:rFonts w:ascii="Arial" w:hAnsi="Arial" w:cs="Arial"/>
                <w:color w:val="000000"/>
                <w:sz w:val="16"/>
                <w:szCs w:val="16"/>
              </w:rPr>
              <w:t>Agued</w:t>
            </w:r>
            <w:proofErr w:type="spellEnd"/>
            <w:r w:rsidRPr="00BB582C">
              <w:rPr>
                <w:rFonts w:ascii="Arial" w:hAnsi="Arial" w:cs="Arial"/>
                <w:color w:val="000000"/>
                <w:sz w:val="16"/>
                <w:szCs w:val="16"/>
              </w:rPr>
              <w:t xml:space="preserve"> Márquez</w:t>
            </w:r>
          </w:p>
        </w:tc>
        <w:tc>
          <w:tcPr>
            <w:tcW w:w="1565" w:type="dxa"/>
            <w:shd w:val="clear" w:color="auto" w:fill="auto"/>
            <w:vAlign w:val="center"/>
            <w:hideMark/>
          </w:tcPr>
          <w:p w14:paraId="7E5F6F4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Ma. Leticia Mar </w:t>
            </w:r>
            <w:proofErr w:type="spellStart"/>
            <w:r w:rsidRPr="00BB582C">
              <w:rPr>
                <w:rFonts w:ascii="Arial" w:hAnsi="Arial" w:cs="Arial"/>
                <w:color w:val="000000"/>
                <w:sz w:val="16"/>
                <w:szCs w:val="16"/>
              </w:rPr>
              <w:t>Agued</w:t>
            </w:r>
            <w:proofErr w:type="spellEnd"/>
            <w:r w:rsidRPr="00BB582C">
              <w:rPr>
                <w:rFonts w:ascii="Arial" w:hAnsi="Arial" w:cs="Arial"/>
                <w:color w:val="000000"/>
                <w:sz w:val="16"/>
                <w:szCs w:val="16"/>
              </w:rPr>
              <w:t xml:space="preserve"> Márquez</w:t>
            </w:r>
          </w:p>
        </w:tc>
        <w:tc>
          <w:tcPr>
            <w:tcW w:w="2410" w:type="dxa"/>
            <w:shd w:val="clear" w:color="auto" w:fill="auto"/>
            <w:vAlign w:val="center"/>
            <w:hideMark/>
          </w:tcPr>
          <w:p w14:paraId="2E3CD86D"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F479B25"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134B0E5E" w14:textId="77777777" w:rsidTr="002C1AEE">
        <w:trPr>
          <w:trHeight w:val="675"/>
        </w:trPr>
        <w:tc>
          <w:tcPr>
            <w:tcW w:w="656" w:type="dxa"/>
            <w:vMerge/>
            <w:vAlign w:val="center"/>
            <w:hideMark/>
          </w:tcPr>
          <w:p w14:paraId="1328DDE5"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21D55F47"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11B4EC6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64DDFB7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Luis Federico Sosa V.</w:t>
            </w:r>
          </w:p>
        </w:tc>
        <w:tc>
          <w:tcPr>
            <w:tcW w:w="1417" w:type="dxa"/>
            <w:shd w:val="clear" w:color="auto" w:fill="auto"/>
            <w:vAlign w:val="center"/>
            <w:hideMark/>
          </w:tcPr>
          <w:p w14:paraId="3303F79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Luis </w:t>
            </w:r>
            <w:proofErr w:type="spellStart"/>
            <w:r w:rsidRPr="00BB582C">
              <w:rPr>
                <w:rFonts w:ascii="Arial" w:hAnsi="Arial" w:cs="Arial"/>
                <w:color w:val="000000"/>
                <w:sz w:val="16"/>
                <w:szCs w:val="16"/>
              </w:rPr>
              <w:t>Ferderico</w:t>
            </w:r>
            <w:proofErr w:type="spellEnd"/>
            <w:r w:rsidRPr="00BB582C">
              <w:rPr>
                <w:rFonts w:ascii="Arial" w:hAnsi="Arial" w:cs="Arial"/>
                <w:color w:val="000000"/>
                <w:sz w:val="16"/>
                <w:szCs w:val="16"/>
              </w:rPr>
              <w:t xml:space="preserve"> Sosa Velázquez</w:t>
            </w:r>
          </w:p>
        </w:tc>
        <w:tc>
          <w:tcPr>
            <w:tcW w:w="1565" w:type="dxa"/>
            <w:shd w:val="clear" w:color="auto" w:fill="auto"/>
            <w:vAlign w:val="center"/>
            <w:hideMark/>
          </w:tcPr>
          <w:p w14:paraId="3A3E380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Luis </w:t>
            </w:r>
            <w:proofErr w:type="spellStart"/>
            <w:r w:rsidRPr="00BB582C">
              <w:rPr>
                <w:rFonts w:ascii="Arial" w:hAnsi="Arial" w:cs="Arial"/>
                <w:color w:val="000000"/>
                <w:sz w:val="16"/>
                <w:szCs w:val="16"/>
              </w:rPr>
              <w:t>Ferderico</w:t>
            </w:r>
            <w:proofErr w:type="spellEnd"/>
            <w:r w:rsidRPr="00BB582C">
              <w:rPr>
                <w:rFonts w:ascii="Arial" w:hAnsi="Arial" w:cs="Arial"/>
                <w:color w:val="000000"/>
                <w:sz w:val="16"/>
                <w:szCs w:val="16"/>
              </w:rPr>
              <w:t xml:space="preserve"> Sosa Velázquez</w:t>
            </w:r>
          </w:p>
        </w:tc>
        <w:tc>
          <w:tcPr>
            <w:tcW w:w="2410" w:type="dxa"/>
            <w:shd w:val="clear" w:color="auto" w:fill="auto"/>
            <w:vAlign w:val="center"/>
            <w:hideMark/>
          </w:tcPr>
          <w:p w14:paraId="7FF7DB53"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62A5F23E"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430A9016" w14:textId="77777777" w:rsidTr="002C1AEE">
        <w:trPr>
          <w:trHeight w:val="675"/>
        </w:trPr>
        <w:tc>
          <w:tcPr>
            <w:tcW w:w="656" w:type="dxa"/>
            <w:vMerge w:val="restart"/>
            <w:shd w:val="clear" w:color="auto" w:fill="auto"/>
            <w:noWrap/>
            <w:vAlign w:val="center"/>
            <w:hideMark/>
          </w:tcPr>
          <w:p w14:paraId="4172D77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48</w:t>
            </w:r>
          </w:p>
        </w:tc>
        <w:tc>
          <w:tcPr>
            <w:tcW w:w="478" w:type="dxa"/>
            <w:vMerge w:val="restart"/>
            <w:shd w:val="clear" w:color="auto" w:fill="auto"/>
            <w:noWrap/>
            <w:vAlign w:val="center"/>
            <w:hideMark/>
          </w:tcPr>
          <w:p w14:paraId="6DC07CE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0C842B6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458273A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Andrés Osvaldo López Pérez</w:t>
            </w:r>
          </w:p>
        </w:tc>
        <w:tc>
          <w:tcPr>
            <w:tcW w:w="1417" w:type="dxa"/>
            <w:shd w:val="clear" w:color="auto" w:fill="auto"/>
            <w:vAlign w:val="center"/>
            <w:hideMark/>
          </w:tcPr>
          <w:p w14:paraId="389A8D1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Andrés Osvaldo López Pérez</w:t>
            </w:r>
          </w:p>
        </w:tc>
        <w:tc>
          <w:tcPr>
            <w:tcW w:w="1565" w:type="dxa"/>
            <w:shd w:val="clear" w:color="auto" w:fill="auto"/>
            <w:vAlign w:val="center"/>
            <w:hideMark/>
          </w:tcPr>
          <w:p w14:paraId="1C23FF5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Andrés Osvaldo López Pérez</w:t>
            </w:r>
          </w:p>
        </w:tc>
        <w:tc>
          <w:tcPr>
            <w:tcW w:w="2410" w:type="dxa"/>
            <w:shd w:val="clear" w:color="auto" w:fill="auto"/>
            <w:vAlign w:val="center"/>
            <w:hideMark/>
          </w:tcPr>
          <w:p w14:paraId="2C070E09"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25B244EA"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21CF7A1B" w14:textId="77777777" w:rsidTr="002C1AEE">
        <w:trPr>
          <w:trHeight w:val="2025"/>
        </w:trPr>
        <w:tc>
          <w:tcPr>
            <w:tcW w:w="656" w:type="dxa"/>
            <w:vMerge/>
            <w:vAlign w:val="center"/>
            <w:hideMark/>
          </w:tcPr>
          <w:p w14:paraId="074675FC"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3528FDCB"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009D25E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27C3912B"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Alberto Alejandro Medina Delgadillo</w:t>
            </w:r>
          </w:p>
        </w:tc>
        <w:tc>
          <w:tcPr>
            <w:tcW w:w="1417" w:type="dxa"/>
            <w:shd w:val="clear" w:color="auto" w:fill="auto"/>
            <w:vAlign w:val="center"/>
            <w:hideMark/>
          </w:tcPr>
          <w:p w14:paraId="14A4E35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Omar </w:t>
            </w:r>
            <w:proofErr w:type="spellStart"/>
            <w:r w:rsidRPr="00BB582C">
              <w:rPr>
                <w:rFonts w:ascii="Arial" w:hAnsi="Arial" w:cs="Arial"/>
                <w:color w:val="000000"/>
                <w:sz w:val="16"/>
                <w:szCs w:val="16"/>
              </w:rPr>
              <w:t>Ariben</w:t>
            </w:r>
            <w:proofErr w:type="spellEnd"/>
            <w:r w:rsidRPr="00BB582C">
              <w:rPr>
                <w:rFonts w:ascii="Arial" w:hAnsi="Arial" w:cs="Arial"/>
                <w:color w:val="000000"/>
                <w:sz w:val="16"/>
                <w:szCs w:val="16"/>
              </w:rPr>
              <w:t xml:space="preserve"> López Segura</w:t>
            </w:r>
          </w:p>
        </w:tc>
        <w:tc>
          <w:tcPr>
            <w:tcW w:w="1565" w:type="dxa"/>
            <w:shd w:val="clear" w:color="auto" w:fill="auto"/>
            <w:vAlign w:val="center"/>
            <w:hideMark/>
          </w:tcPr>
          <w:p w14:paraId="14B2088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Alberto Alejandro Medina Delgadillo</w:t>
            </w:r>
          </w:p>
        </w:tc>
        <w:tc>
          <w:tcPr>
            <w:tcW w:w="2410" w:type="dxa"/>
            <w:shd w:val="clear" w:color="auto" w:fill="auto"/>
            <w:vAlign w:val="center"/>
            <w:hideMark/>
          </w:tcPr>
          <w:p w14:paraId="0CFD5682" w14:textId="31C813AE"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Si bien, Alberto Alejandro Medina Delgadillo no fue designado por la autoridad electoral, sí se encuentra inscrito en el padrón electoral y en la lista nominal de electores de la sección, con número de identificación 535 de la Casilla 48 Contigua 1, por lo que sí pertenece a la sección electoral respectiva.</w:t>
            </w:r>
          </w:p>
        </w:tc>
        <w:tc>
          <w:tcPr>
            <w:tcW w:w="992" w:type="dxa"/>
            <w:shd w:val="clear" w:color="auto" w:fill="auto"/>
            <w:vAlign w:val="center"/>
            <w:hideMark/>
          </w:tcPr>
          <w:p w14:paraId="6DEC6AF0"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234BB9EC" w14:textId="77777777" w:rsidTr="002C1AEE">
        <w:trPr>
          <w:trHeight w:val="1800"/>
        </w:trPr>
        <w:tc>
          <w:tcPr>
            <w:tcW w:w="656" w:type="dxa"/>
            <w:vMerge/>
            <w:vAlign w:val="center"/>
            <w:hideMark/>
          </w:tcPr>
          <w:p w14:paraId="2F8C11E3"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2B96EE29"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583B535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76F81BA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Javier Ramírez Esquivel</w:t>
            </w:r>
          </w:p>
        </w:tc>
        <w:tc>
          <w:tcPr>
            <w:tcW w:w="1417" w:type="dxa"/>
            <w:shd w:val="clear" w:color="auto" w:fill="auto"/>
            <w:vAlign w:val="center"/>
            <w:hideMark/>
          </w:tcPr>
          <w:p w14:paraId="2749854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Alberto Alejandro Medina Delgadillo</w:t>
            </w:r>
          </w:p>
        </w:tc>
        <w:tc>
          <w:tcPr>
            <w:tcW w:w="1565" w:type="dxa"/>
            <w:shd w:val="clear" w:color="auto" w:fill="auto"/>
            <w:vAlign w:val="center"/>
            <w:hideMark/>
          </w:tcPr>
          <w:p w14:paraId="4A89A8E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Javier Ramírez Esquivel</w:t>
            </w:r>
          </w:p>
        </w:tc>
        <w:tc>
          <w:tcPr>
            <w:tcW w:w="2410" w:type="dxa"/>
            <w:shd w:val="clear" w:color="auto" w:fill="auto"/>
            <w:vAlign w:val="center"/>
            <w:hideMark/>
          </w:tcPr>
          <w:p w14:paraId="1E21E97C"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Si bien, Javier Ramírez Esquivel no fue designado por la autoridad electoral, sí se encuentra inscrito en el padrón electoral y en la lista nominal de electores de la sección, con número de identificación 207 de la casilla 48 Contigua 2, por lo que sí pertenece a la sección electoral respectiva.</w:t>
            </w:r>
          </w:p>
        </w:tc>
        <w:tc>
          <w:tcPr>
            <w:tcW w:w="992" w:type="dxa"/>
            <w:shd w:val="clear" w:color="auto" w:fill="auto"/>
            <w:vAlign w:val="center"/>
            <w:hideMark/>
          </w:tcPr>
          <w:p w14:paraId="1606F0AC"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8ED830E" w14:textId="77777777" w:rsidTr="002C1AEE">
        <w:trPr>
          <w:trHeight w:val="1125"/>
        </w:trPr>
        <w:tc>
          <w:tcPr>
            <w:tcW w:w="656" w:type="dxa"/>
            <w:vMerge/>
            <w:vAlign w:val="center"/>
            <w:hideMark/>
          </w:tcPr>
          <w:p w14:paraId="2B28587F"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45D7B7BC"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7FB0789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300F3C2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Guillermo Jacobo Rodríguez Delgado</w:t>
            </w:r>
          </w:p>
        </w:tc>
        <w:tc>
          <w:tcPr>
            <w:tcW w:w="1417" w:type="dxa"/>
            <w:shd w:val="clear" w:color="auto" w:fill="auto"/>
            <w:vAlign w:val="center"/>
            <w:hideMark/>
          </w:tcPr>
          <w:p w14:paraId="5382A0D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Javier Ramírez Esquivel</w:t>
            </w:r>
          </w:p>
        </w:tc>
        <w:tc>
          <w:tcPr>
            <w:tcW w:w="1565" w:type="dxa"/>
            <w:shd w:val="clear" w:color="auto" w:fill="auto"/>
            <w:vAlign w:val="center"/>
            <w:hideMark/>
          </w:tcPr>
          <w:p w14:paraId="5560622B"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Guillermo Jacobo Rodríguez Delgado</w:t>
            </w:r>
          </w:p>
        </w:tc>
        <w:tc>
          <w:tcPr>
            <w:tcW w:w="2410" w:type="dxa"/>
            <w:shd w:val="clear" w:color="auto" w:fill="auto"/>
            <w:vAlign w:val="center"/>
            <w:hideMark/>
          </w:tcPr>
          <w:p w14:paraId="6DA2E934" w14:textId="28C2150D"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Guillermo Jacobo Rodríguez Delgado fue designado como 1er suplente de la casilla 48 Básica, por lo que sí pertenece a la sección electoral respectiva.</w:t>
            </w:r>
          </w:p>
        </w:tc>
        <w:tc>
          <w:tcPr>
            <w:tcW w:w="992" w:type="dxa"/>
            <w:shd w:val="clear" w:color="auto" w:fill="auto"/>
            <w:vAlign w:val="center"/>
            <w:hideMark/>
          </w:tcPr>
          <w:p w14:paraId="1DD96B13"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7408C144" w14:textId="77777777" w:rsidTr="002C1AEE">
        <w:trPr>
          <w:trHeight w:val="675"/>
        </w:trPr>
        <w:tc>
          <w:tcPr>
            <w:tcW w:w="656" w:type="dxa"/>
            <w:vMerge w:val="restart"/>
            <w:shd w:val="clear" w:color="auto" w:fill="auto"/>
            <w:noWrap/>
            <w:vAlign w:val="center"/>
            <w:hideMark/>
          </w:tcPr>
          <w:p w14:paraId="0AC9910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48</w:t>
            </w:r>
          </w:p>
        </w:tc>
        <w:tc>
          <w:tcPr>
            <w:tcW w:w="478" w:type="dxa"/>
            <w:vMerge w:val="restart"/>
            <w:shd w:val="clear" w:color="auto" w:fill="auto"/>
            <w:noWrap/>
            <w:vAlign w:val="center"/>
            <w:hideMark/>
          </w:tcPr>
          <w:p w14:paraId="71CE2E7B"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0DDA1C9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0386D87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Bertha Gabriela Ibarra Romo</w:t>
            </w:r>
          </w:p>
        </w:tc>
        <w:tc>
          <w:tcPr>
            <w:tcW w:w="1417" w:type="dxa"/>
            <w:shd w:val="clear" w:color="auto" w:fill="auto"/>
            <w:vAlign w:val="center"/>
            <w:hideMark/>
          </w:tcPr>
          <w:p w14:paraId="672C303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Bertha Gabriela Ibarra Romo</w:t>
            </w:r>
          </w:p>
        </w:tc>
        <w:tc>
          <w:tcPr>
            <w:tcW w:w="1565" w:type="dxa"/>
            <w:shd w:val="clear" w:color="auto" w:fill="auto"/>
            <w:vAlign w:val="center"/>
            <w:hideMark/>
          </w:tcPr>
          <w:p w14:paraId="2543858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Bertha Gabriela Ibarra Romo</w:t>
            </w:r>
          </w:p>
        </w:tc>
        <w:tc>
          <w:tcPr>
            <w:tcW w:w="2410" w:type="dxa"/>
            <w:shd w:val="clear" w:color="auto" w:fill="auto"/>
            <w:vAlign w:val="center"/>
            <w:hideMark/>
          </w:tcPr>
          <w:p w14:paraId="2A665F11"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3459CC8B"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7EEA3810" w14:textId="77777777" w:rsidTr="002C1AEE">
        <w:trPr>
          <w:trHeight w:val="675"/>
        </w:trPr>
        <w:tc>
          <w:tcPr>
            <w:tcW w:w="656" w:type="dxa"/>
            <w:vMerge/>
            <w:vAlign w:val="center"/>
            <w:hideMark/>
          </w:tcPr>
          <w:p w14:paraId="0EEB4691"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72FEDBB3"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363F569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36EAB72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Carlos Asael </w:t>
            </w:r>
            <w:proofErr w:type="spellStart"/>
            <w:r w:rsidRPr="00BB582C">
              <w:rPr>
                <w:rFonts w:ascii="Arial" w:hAnsi="Arial" w:cs="Arial"/>
                <w:color w:val="000000"/>
                <w:sz w:val="16"/>
                <w:szCs w:val="16"/>
              </w:rPr>
              <w:t>Aguila</w:t>
            </w:r>
            <w:proofErr w:type="spellEnd"/>
            <w:r w:rsidRPr="00BB582C">
              <w:rPr>
                <w:rFonts w:ascii="Arial" w:hAnsi="Arial" w:cs="Arial"/>
                <w:color w:val="000000"/>
                <w:sz w:val="16"/>
                <w:szCs w:val="16"/>
              </w:rPr>
              <w:t xml:space="preserve"> Macías</w:t>
            </w:r>
          </w:p>
        </w:tc>
        <w:tc>
          <w:tcPr>
            <w:tcW w:w="1417" w:type="dxa"/>
            <w:shd w:val="clear" w:color="auto" w:fill="auto"/>
            <w:vAlign w:val="center"/>
            <w:hideMark/>
          </w:tcPr>
          <w:p w14:paraId="65811F2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Carlos Asael </w:t>
            </w:r>
            <w:proofErr w:type="spellStart"/>
            <w:r w:rsidRPr="00BB582C">
              <w:rPr>
                <w:rFonts w:ascii="Arial" w:hAnsi="Arial" w:cs="Arial"/>
                <w:color w:val="000000"/>
                <w:sz w:val="16"/>
                <w:szCs w:val="16"/>
              </w:rPr>
              <w:t>Aguila</w:t>
            </w:r>
            <w:proofErr w:type="spellEnd"/>
            <w:r w:rsidRPr="00BB582C">
              <w:rPr>
                <w:rFonts w:ascii="Arial" w:hAnsi="Arial" w:cs="Arial"/>
                <w:color w:val="000000"/>
                <w:sz w:val="16"/>
                <w:szCs w:val="16"/>
              </w:rPr>
              <w:t xml:space="preserve"> Macías</w:t>
            </w:r>
          </w:p>
        </w:tc>
        <w:tc>
          <w:tcPr>
            <w:tcW w:w="1565" w:type="dxa"/>
            <w:shd w:val="clear" w:color="auto" w:fill="auto"/>
            <w:vAlign w:val="center"/>
            <w:hideMark/>
          </w:tcPr>
          <w:p w14:paraId="2594AF5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Carlos Asael </w:t>
            </w:r>
            <w:proofErr w:type="spellStart"/>
            <w:r w:rsidRPr="00BB582C">
              <w:rPr>
                <w:rFonts w:ascii="Arial" w:hAnsi="Arial" w:cs="Arial"/>
                <w:color w:val="000000"/>
                <w:sz w:val="16"/>
                <w:szCs w:val="16"/>
              </w:rPr>
              <w:t>Aguila</w:t>
            </w:r>
            <w:proofErr w:type="spellEnd"/>
            <w:r w:rsidRPr="00BB582C">
              <w:rPr>
                <w:rFonts w:ascii="Arial" w:hAnsi="Arial" w:cs="Arial"/>
                <w:color w:val="000000"/>
                <w:sz w:val="16"/>
                <w:szCs w:val="16"/>
              </w:rPr>
              <w:t xml:space="preserve"> Macías</w:t>
            </w:r>
          </w:p>
        </w:tc>
        <w:tc>
          <w:tcPr>
            <w:tcW w:w="2410" w:type="dxa"/>
            <w:shd w:val="clear" w:color="auto" w:fill="auto"/>
            <w:vAlign w:val="center"/>
            <w:hideMark/>
          </w:tcPr>
          <w:p w14:paraId="5416D7AC"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0B5CB722"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4FFEEDA2" w14:textId="77777777" w:rsidTr="002C1AEE">
        <w:trPr>
          <w:trHeight w:val="1125"/>
        </w:trPr>
        <w:tc>
          <w:tcPr>
            <w:tcW w:w="656" w:type="dxa"/>
            <w:vMerge/>
            <w:vAlign w:val="center"/>
            <w:hideMark/>
          </w:tcPr>
          <w:p w14:paraId="7A75BE29"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120D30F2"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1F1B65B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791AFBD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Martha </w:t>
            </w:r>
            <w:proofErr w:type="spellStart"/>
            <w:r w:rsidRPr="00BB582C">
              <w:rPr>
                <w:rFonts w:ascii="Arial" w:hAnsi="Arial" w:cs="Arial"/>
                <w:color w:val="000000"/>
                <w:sz w:val="16"/>
                <w:szCs w:val="16"/>
              </w:rPr>
              <w:t>Sigrida</w:t>
            </w:r>
            <w:proofErr w:type="spellEnd"/>
            <w:r w:rsidRPr="00BB582C">
              <w:rPr>
                <w:rFonts w:ascii="Arial" w:hAnsi="Arial" w:cs="Arial"/>
                <w:color w:val="000000"/>
                <w:sz w:val="16"/>
                <w:szCs w:val="16"/>
              </w:rPr>
              <w:t xml:space="preserve"> Robert Jiménez</w:t>
            </w:r>
          </w:p>
        </w:tc>
        <w:tc>
          <w:tcPr>
            <w:tcW w:w="1417" w:type="dxa"/>
            <w:shd w:val="clear" w:color="auto" w:fill="auto"/>
            <w:vAlign w:val="center"/>
            <w:hideMark/>
          </w:tcPr>
          <w:p w14:paraId="1B3C74C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Ana Paulina Medina Delgadillo</w:t>
            </w:r>
          </w:p>
        </w:tc>
        <w:tc>
          <w:tcPr>
            <w:tcW w:w="1565" w:type="dxa"/>
            <w:shd w:val="clear" w:color="auto" w:fill="auto"/>
            <w:vAlign w:val="center"/>
            <w:hideMark/>
          </w:tcPr>
          <w:p w14:paraId="79597C2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Martha </w:t>
            </w:r>
            <w:proofErr w:type="spellStart"/>
            <w:r w:rsidRPr="00BB582C">
              <w:rPr>
                <w:rFonts w:ascii="Arial" w:hAnsi="Arial" w:cs="Arial"/>
                <w:color w:val="000000"/>
                <w:sz w:val="16"/>
                <w:szCs w:val="16"/>
              </w:rPr>
              <w:t>Sigrida</w:t>
            </w:r>
            <w:proofErr w:type="spellEnd"/>
            <w:r w:rsidRPr="00BB582C">
              <w:rPr>
                <w:rFonts w:ascii="Arial" w:hAnsi="Arial" w:cs="Arial"/>
                <w:color w:val="000000"/>
                <w:sz w:val="16"/>
                <w:szCs w:val="16"/>
              </w:rPr>
              <w:t xml:space="preserve"> Robert Jiménez</w:t>
            </w:r>
          </w:p>
        </w:tc>
        <w:tc>
          <w:tcPr>
            <w:tcW w:w="2410" w:type="dxa"/>
            <w:shd w:val="clear" w:color="auto" w:fill="auto"/>
            <w:vAlign w:val="center"/>
            <w:hideMark/>
          </w:tcPr>
          <w:p w14:paraId="78FD5117" w14:textId="284E1ACF"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Martha </w:t>
            </w:r>
            <w:proofErr w:type="spellStart"/>
            <w:r w:rsidRPr="00BB582C">
              <w:rPr>
                <w:rFonts w:ascii="Arial" w:hAnsi="Arial" w:cs="Arial"/>
                <w:color w:val="000000"/>
                <w:sz w:val="16"/>
                <w:szCs w:val="16"/>
              </w:rPr>
              <w:t>Sigrida</w:t>
            </w:r>
            <w:proofErr w:type="spellEnd"/>
            <w:r w:rsidRPr="00BB582C">
              <w:rPr>
                <w:rFonts w:ascii="Arial" w:hAnsi="Arial" w:cs="Arial"/>
                <w:color w:val="000000"/>
                <w:sz w:val="16"/>
                <w:szCs w:val="16"/>
              </w:rPr>
              <w:t xml:space="preserve"> Robert Jiménez fue designada como 2da escrutadora de la casilla 48 Contigua 1, por lo que sí pertenece a la sección electoral respectiva.</w:t>
            </w:r>
          </w:p>
        </w:tc>
        <w:tc>
          <w:tcPr>
            <w:tcW w:w="992" w:type="dxa"/>
            <w:shd w:val="clear" w:color="auto" w:fill="auto"/>
            <w:vAlign w:val="center"/>
            <w:hideMark/>
          </w:tcPr>
          <w:p w14:paraId="291CC6AF"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77E5434" w14:textId="77777777" w:rsidTr="002C1AEE">
        <w:trPr>
          <w:trHeight w:val="1575"/>
        </w:trPr>
        <w:tc>
          <w:tcPr>
            <w:tcW w:w="656" w:type="dxa"/>
            <w:vMerge/>
            <w:vAlign w:val="center"/>
            <w:hideMark/>
          </w:tcPr>
          <w:p w14:paraId="01EF3353"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5090B7F7"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5AEE5D2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057819D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Alma Gabriela Gutiérrez Galván</w:t>
            </w:r>
          </w:p>
        </w:tc>
        <w:tc>
          <w:tcPr>
            <w:tcW w:w="1417" w:type="dxa"/>
            <w:shd w:val="clear" w:color="auto" w:fill="auto"/>
            <w:vAlign w:val="center"/>
            <w:hideMark/>
          </w:tcPr>
          <w:p w14:paraId="6B83952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Martha </w:t>
            </w:r>
            <w:proofErr w:type="spellStart"/>
            <w:r w:rsidRPr="00BB582C">
              <w:rPr>
                <w:rFonts w:ascii="Arial" w:hAnsi="Arial" w:cs="Arial"/>
                <w:color w:val="000000"/>
                <w:sz w:val="16"/>
                <w:szCs w:val="16"/>
              </w:rPr>
              <w:t>Sigrida</w:t>
            </w:r>
            <w:proofErr w:type="spellEnd"/>
            <w:r w:rsidRPr="00BB582C">
              <w:rPr>
                <w:rFonts w:ascii="Arial" w:hAnsi="Arial" w:cs="Arial"/>
                <w:color w:val="000000"/>
                <w:sz w:val="16"/>
                <w:szCs w:val="16"/>
              </w:rPr>
              <w:t xml:space="preserve"> Robert Jiménez</w:t>
            </w:r>
          </w:p>
        </w:tc>
        <w:tc>
          <w:tcPr>
            <w:tcW w:w="1565" w:type="dxa"/>
            <w:shd w:val="clear" w:color="auto" w:fill="auto"/>
            <w:vAlign w:val="center"/>
            <w:hideMark/>
          </w:tcPr>
          <w:p w14:paraId="31FD1F4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Alma Gabriela Gutiérrez Galván</w:t>
            </w:r>
          </w:p>
        </w:tc>
        <w:tc>
          <w:tcPr>
            <w:tcW w:w="2410" w:type="dxa"/>
            <w:shd w:val="clear" w:color="auto" w:fill="auto"/>
            <w:vAlign w:val="center"/>
            <w:hideMark/>
          </w:tcPr>
          <w:p w14:paraId="56A4DBA6" w14:textId="1A6A520E"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Si bien, Alma Gabriela Gutiérrez Galván no fue designada por la autoridad electoral, sí se encuentra inscrita en el padrón electoral y en la lista nominal de electores de la sección, con número de identificación 79, por lo que sí pertenece a la sección electoral respectiva</w:t>
            </w:r>
          </w:p>
        </w:tc>
        <w:tc>
          <w:tcPr>
            <w:tcW w:w="992" w:type="dxa"/>
            <w:shd w:val="clear" w:color="auto" w:fill="auto"/>
            <w:vAlign w:val="center"/>
            <w:hideMark/>
          </w:tcPr>
          <w:p w14:paraId="0D8B63BF"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5E5ED731" w14:textId="77777777" w:rsidTr="002C1AEE">
        <w:trPr>
          <w:trHeight w:val="675"/>
        </w:trPr>
        <w:tc>
          <w:tcPr>
            <w:tcW w:w="656" w:type="dxa"/>
            <w:vMerge w:val="restart"/>
            <w:shd w:val="clear" w:color="auto" w:fill="auto"/>
            <w:noWrap/>
            <w:vAlign w:val="center"/>
            <w:hideMark/>
          </w:tcPr>
          <w:p w14:paraId="0471231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48</w:t>
            </w:r>
          </w:p>
        </w:tc>
        <w:tc>
          <w:tcPr>
            <w:tcW w:w="478" w:type="dxa"/>
            <w:vMerge w:val="restart"/>
            <w:shd w:val="clear" w:color="auto" w:fill="auto"/>
            <w:noWrap/>
            <w:vAlign w:val="center"/>
            <w:hideMark/>
          </w:tcPr>
          <w:p w14:paraId="035CC94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C2</w:t>
            </w:r>
          </w:p>
        </w:tc>
        <w:tc>
          <w:tcPr>
            <w:tcW w:w="1269" w:type="dxa"/>
            <w:shd w:val="clear" w:color="auto" w:fill="auto"/>
            <w:noWrap/>
            <w:vAlign w:val="center"/>
            <w:hideMark/>
          </w:tcPr>
          <w:p w14:paraId="19A390E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32FAA00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Said Israel López Dávila</w:t>
            </w:r>
          </w:p>
        </w:tc>
        <w:tc>
          <w:tcPr>
            <w:tcW w:w="1417" w:type="dxa"/>
            <w:shd w:val="clear" w:color="auto" w:fill="auto"/>
            <w:vAlign w:val="center"/>
            <w:hideMark/>
          </w:tcPr>
          <w:p w14:paraId="53DAB3B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Said Israel López Dávila</w:t>
            </w:r>
          </w:p>
        </w:tc>
        <w:tc>
          <w:tcPr>
            <w:tcW w:w="1565" w:type="dxa"/>
            <w:shd w:val="clear" w:color="auto" w:fill="auto"/>
            <w:vAlign w:val="center"/>
            <w:hideMark/>
          </w:tcPr>
          <w:p w14:paraId="082C642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Said Israel López Dávila</w:t>
            </w:r>
          </w:p>
        </w:tc>
        <w:tc>
          <w:tcPr>
            <w:tcW w:w="2410" w:type="dxa"/>
            <w:shd w:val="clear" w:color="auto" w:fill="auto"/>
            <w:vAlign w:val="center"/>
            <w:hideMark/>
          </w:tcPr>
          <w:p w14:paraId="2A0AA6ED"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75B29083"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15C7233F" w14:textId="77777777" w:rsidTr="002C1AEE">
        <w:trPr>
          <w:trHeight w:val="1125"/>
        </w:trPr>
        <w:tc>
          <w:tcPr>
            <w:tcW w:w="656" w:type="dxa"/>
            <w:vMerge/>
            <w:vAlign w:val="center"/>
            <w:hideMark/>
          </w:tcPr>
          <w:p w14:paraId="77725853"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78B36D12"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166C54B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54FB7A4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Miguel Rodríguez Cernuda</w:t>
            </w:r>
          </w:p>
        </w:tc>
        <w:tc>
          <w:tcPr>
            <w:tcW w:w="1417" w:type="dxa"/>
            <w:shd w:val="clear" w:color="auto" w:fill="auto"/>
            <w:vAlign w:val="center"/>
            <w:hideMark/>
          </w:tcPr>
          <w:p w14:paraId="4E8DCDC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Mónica Martínez Alba</w:t>
            </w:r>
          </w:p>
        </w:tc>
        <w:tc>
          <w:tcPr>
            <w:tcW w:w="1565" w:type="dxa"/>
            <w:shd w:val="clear" w:color="auto" w:fill="auto"/>
            <w:vAlign w:val="center"/>
            <w:hideMark/>
          </w:tcPr>
          <w:p w14:paraId="311D2889"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Miguel Rodríguez Cernuda</w:t>
            </w:r>
          </w:p>
        </w:tc>
        <w:tc>
          <w:tcPr>
            <w:tcW w:w="2410" w:type="dxa"/>
            <w:shd w:val="clear" w:color="auto" w:fill="auto"/>
            <w:vAlign w:val="center"/>
            <w:hideMark/>
          </w:tcPr>
          <w:p w14:paraId="46A8DB4C" w14:textId="6D1E8A8A"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Miguel Rodríguez Cernuda fue designado como 2do escrutador de la casilla 48 Contigua 2, por lo que sí pertenece a la sección electoral respectiva.</w:t>
            </w:r>
          </w:p>
        </w:tc>
        <w:tc>
          <w:tcPr>
            <w:tcW w:w="992" w:type="dxa"/>
            <w:shd w:val="clear" w:color="auto" w:fill="auto"/>
            <w:vAlign w:val="center"/>
            <w:hideMark/>
          </w:tcPr>
          <w:p w14:paraId="56F1D00B"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46304235" w14:textId="77777777" w:rsidTr="002C1AEE">
        <w:trPr>
          <w:trHeight w:val="1125"/>
        </w:trPr>
        <w:tc>
          <w:tcPr>
            <w:tcW w:w="656" w:type="dxa"/>
            <w:vMerge/>
            <w:vAlign w:val="center"/>
            <w:hideMark/>
          </w:tcPr>
          <w:p w14:paraId="139FD4EC"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75B81B93"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3306DF4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29B13B0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Magdalena Esther Rodríguez Ponce</w:t>
            </w:r>
          </w:p>
        </w:tc>
        <w:tc>
          <w:tcPr>
            <w:tcW w:w="1417" w:type="dxa"/>
            <w:shd w:val="clear" w:color="auto" w:fill="auto"/>
            <w:vAlign w:val="center"/>
            <w:hideMark/>
          </w:tcPr>
          <w:p w14:paraId="0F3356C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Yessica Berenice Olmeda Cruz</w:t>
            </w:r>
          </w:p>
        </w:tc>
        <w:tc>
          <w:tcPr>
            <w:tcW w:w="1565" w:type="dxa"/>
            <w:shd w:val="clear" w:color="auto" w:fill="auto"/>
            <w:vAlign w:val="center"/>
            <w:hideMark/>
          </w:tcPr>
          <w:p w14:paraId="3F94460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Magdalena Esther Rodríguez Ponce</w:t>
            </w:r>
          </w:p>
        </w:tc>
        <w:tc>
          <w:tcPr>
            <w:tcW w:w="2410" w:type="dxa"/>
            <w:shd w:val="clear" w:color="auto" w:fill="auto"/>
            <w:vAlign w:val="center"/>
            <w:hideMark/>
          </w:tcPr>
          <w:p w14:paraId="364FC73F" w14:textId="2BCE3A10"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Magdalena Esther Rodríguez Ponce fue designada como 3a suplente de la casilla 48 Básica, por lo que sí pertenece a la sección electoral respectiva.</w:t>
            </w:r>
          </w:p>
        </w:tc>
        <w:tc>
          <w:tcPr>
            <w:tcW w:w="992" w:type="dxa"/>
            <w:shd w:val="clear" w:color="auto" w:fill="auto"/>
            <w:vAlign w:val="center"/>
            <w:hideMark/>
          </w:tcPr>
          <w:p w14:paraId="2D9B9F05"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54F9AA21" w14:textId="77777777" w:rsidTr="002C1AEE">
        <w:trPr>
          <w:trHeight w:val="1350"/>
        </w:trPr>
        <w:tc>
          <w:tcPr>
            <w:tcW w:w="656" w:type="dxa"/>
            <w:vMerge/>
            <w:vAlign w:val="center"/>
            <w:hideMark/>
          </w:tcPr>
          <w:p w14:paraId="4468B85B"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00755161"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2FBFB34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684E9299"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Marcela Catalina Pérez Vázquez</w:t>
            </w:r>
          </w:p>
        </w:tc>
        <w:tc>
          <w:tcPr>
            <w:tcW w:w="1417" w:type="dxa"/>
            <w:shd w:val="clear" w:color="auto" w:fill="auto"/>
            <w:vAlign w:val="center"/>
            <w:hideMark/>
          </w:tcPr>
          <w:p w14:paraId="295AE61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Miguel Rodríguez Cernuda</w:t>
            </w:r>
          </w:p>
        </w:tc>
        <w:tc>
          <w:tcPr>
            <w:tcW w:w="1565" w:type="dxa"/>
            <w:shd w:val="clear" w:color="auto" w:fill="auto"/>
            <w:vAlign w:val="center"/>
            <w:hideMark/>
          </w:tcPr>
          <w:p w14:paraId="1F38DA5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Marcela Catalina Pérez Vázquez</w:t>
            </w:r>
          </w:p>
        </w:tc>
        <w:tc>
          <w:tcPr>
            <w:tcW w:w="2410" w:type="dxa"/>
            <w:shd w:val="clear" w:color="auto" w:fill="auto"/>
            <w:vAlign w:val="center"/>
            <w:hideMark/>
          </w:tcPr>
          <w:p w14:paraId="631C1B7B" w14:textId="22F9A296"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Marcela Catalina Pérez Vázquez fue designada como 2da suplente de la casilla 48 Contigua 2, por lo que sí pertenece a la sección electoral respectiva.</w:t>
            </w:r>
          </w:p>
        </w:tc>
        <w:tc>
          <w:tcPr>
            <w:tcW w:w="992" w:type="dxa"/>
            <w:shd w:val="clear" w:color="auto" w:fill="auto"/>
            <w:vAlign w:val="center"/>
            <w:hideMark/>
          </w:tcPr>
          <w:p w14:paraId="48573784"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68B21E4E" w14:textId="77777777" w:rsidTr="002C1AEE">
        <w:trPr>
          <w:trHeight w:val="675"/>
        </w:trPr>
        <w:tc>
          <w:tcPr>
            <w:tcW w:w="656" w:type="dxa"/>
            <w:vMerge w:val="restart"/>
            <w:shd w:val="clear" w:color="auto" w:fill="auto"/>
            <w:noWrap/>
            <w:vAlign w:val="center"/>
            <w:hideMark/>
          </w:tcPr>
          <w:p w14:paraId="0900926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49</w:t>
            </w:r>
          </w:p>
        </w:tc>
        <w:tc>
          <w:tcPr>
            <w:tcW w:w="478" w:type="dxa"/>
            <w:vMerge w:val="restart"/>
            <w:shd w:val="clear" w:color="auto" w:fill="auto"/>
            <w:noWrap/>
            <w:vAlign w:val="center"/>
            <w:hideMark/>
          </w:tcPr>
          <w:p w14:paraId="75FD27C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0BECA7A9"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10E8BD4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Jorge Fernando Jáuregui Padilla</w:t>
            </w:r>
          </w:p>
        </w:tc>
        <w:tc>
          <w:tcPr>
            <w:tcW w:w="1417" w:type="dxa"/>
            <w:shd w:val="clear" w:color="auto" w:fill="auto"/>
            <w:vAlign w:val="center"/>
            <w:hideMark/>
          </w:tcPr>
          <w:p w14:paraId="4BB1760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Jorge Fernando Jáuregui Padilla</w:t>
            </w:r>
          </w:p>
        </w:tc>
        <w:tc>
          <w:tcPr>
            <w:tcW w:w="1565" w:type="dxa"/>
            <w:shd w:val="clear" w:color="auto" w:fill="auto"/>
            <w:vAlign w:val="center"/>
            <w:hideMark/>
          </w:tcPr>
          <w:p w14:paraId="7209B75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Jorge Fernando Jáuregui Padilla</w:t>
            </w:r>
          </w:p>
        </w:tc>
        <w:tc>
          <w:tcPr>
            <w:tcW w:w="2410" w:type="dxa"/>
            <w:shd w:val="clear" w:color="auto" w:fill="auto"/>
            <w:vAlign w:val="center"/>
            <w:hideMark/>
          </w:tcPr>
          <w:p w14:paraId="79CB8BC6"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10BE1ED9"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2EBB0940" w14:textId="77777777" w:rsidTr="002C1AEE">
        <w:trPr>
          <w:trHeight w:val="675"/>
        </w:trPr>
        <w:tc>
          <w:tcPr>
            <w:tcW w:w="656" w:type="dxa"/>
            <w:vMerge/>
            <w:vAlign w:val="center"/>
            <w:hideMark/>
          </w:tcPr>
          <w:p w14:paraId="14418E60"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31FFABE7"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38728B2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1D50D63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Lizbeth de Lourdes Marín G.</w:t>
            </w:r>
          </w:p>
        </w:tc>
        <w:tc>
          <w:tcPr>
            <w:tcW w:w="1417" w:type="dxa"/>
            <w:shd w:val="clear" w:color="auto" w:fill="auto"/>
            <w:vAlign w:val="center"/>
            <w:hideMark/>
          </w:tcPr>
          <w:p w14:paraId="4136082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Lizbeth de Lourdes Marín Gutiérrez</w:t>
            </w:r>
          </w:p>
        </w:tc>
        <w:tc>
          <w:tcPr>
            <w:tcW w:w="1565" w:type="dxa"/>
            <w:shd w:val="clear" w:color="auto" w:fill="auto"/>
            <w:vAlign w:val="center"/>
            <w:hideMark/>
          </w:tcPr>
          <w:p w14:paraId="50E32DF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Lizbeth de Lourdes Marín Gutiérrez</w:t>
            </w:r>
          </w:p>
        </w:tc>
        <w:tc>
          <w:tcPr>
            <w:tcW w:w="2410" w:type="dxa"/>
            <w:shd w:val="clear" w:color="auto" w:fill="auto"/>
            <w:vAlign w:val="center"/>
            <w:hideMark/>
          </w:tcPr>
          <w:p w14:paraId="36670AE3"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2A197C1C"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2F77C7C" w14:textId="77777777" w:rsidTr="002C1AEE">
        <w:trPr>
          <w:trHeight w:val="675"/>
        </w:trPr>
        <w:tc>
          <w:tcPr>
            <w:tcW w:w="656" w:type="dxa"/>
            <w:vMerge/>
            <w:vAlign w:val="center"/>
            <w:hideMark/>
          </w:tcPr>
          <w:p w14:paraId="585EB63D"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448221C5"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4F5653B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3DD6627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Janeth Martínez Ríos</w:t>
            </w:r>
          </w:p>
        </w:tc>
        <w:tc>
          <w:tcPr>
            <w:tcW w:w="1417" w:type="dxa"/>
            <w:shd w:val="clear" w:color="auto" w:fill="auto"/>
            <w:vAlign w:val="center"/>
            <w:hideMark/>
          </w:tcPr>
          <w:p w14:paraId="648BE73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Janeth Martínez Ríos</w:t>
            </w:r>
          </w:p>
        </w:tc>
        <w:tc>
          <w:tcPr>
            <w:tcW w:w="1565" w:type="dxa"/>
            <w:shd w:val="clear" w:color="auto" w:fill="auto"/>
            <w:vAlign w:val="center"/>
            <w:hideMark/>
          </w:tcPr>
          <w:p w14:paraId="6631F21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Janeth Martínez Ríos</w:t>
            </w:r>
          </w:p>
        </w:tc>
        <w:tc>
          <w:tcPr>
            <w:tcW w:w="2410" w:type="dxa"/>
            <w:shd w:val="clear" w:color="auto" w:fill="auto"/>
            <w:vAlign w:val="center"/>
            <w:hideMark/>
          </w:tcPr>
          <w:p w14:paraId="252200CD"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24859024"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FFD2879" w14:textId="77777777" w:rsidTr="002C1AEE">
        <w:trPr>
          <w:trHeight w:val="1350"/>
        </w:trPr>
        <w:tc>
          <w:tcPr>
            <w:tcW w:w="656" w:type="dxa"/>
            <w:vMerge/>
            <w:vAlign w:val="center"/>
            <w:hideMark/>
          </w:tcPr>
          <w:p w14:paraId="5B6F7EDB"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5F628148"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61068C4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534194C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Nancy Guadalupe Gallegos G.</w:t>
            </w:r>
          </w:p>
        </w:tc>
        <w:tc>
          <w:tcPr>
            <w:tcW w:w="1417" w:type="dxa"/>
            <w:shd w:val="clear" w:color="auto" w:fill="auto"/>
            <w:vAlign w:val="center"/>
            <w:hideMark/>
          </w:tcPr>
          <w:p w14:paraId="15F58D9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María de Jesús Muñoz Alba</w:t>
            </w:r>
          </w:p>
        </w:tc>
        <w:tc>
          <w:tcPr>
            <w:tcW w:w="1565" w:type="dxa"/>
            <w:shd w:val="clear" w:color="auto" w:fill="auto"/>
            <w:vAlign w:val="center"/>
            <w:hideMark/>
          </w:tcPr>
          <w:p w14:paraId="0845473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Nancy Guadalupe Gallegos García</w:t>
            </w:r>
          </w:p>
        </w:tc>
        <w:tc>
          <w:tcPr>
            <w:tcW w:w="2410" w:type="dxa"/>
            <w:shd w:val="clear" w:color="auto" w:fill="auto"/>
            <w:vAlign w:val="center"/>
            <w:hideMark/>
          </w:tcPr>
          <w:p w14:paraId="64C94099" w14:textId="2C15C284"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Nancy Guadalupe Gallegos García fue designada como 2da suplente de la casilla 49 Contigua 1, por lo que sí pertenece a la sección electoral respectiva.</w:t>
            </w:r>
          </w:p>
        </w:tc>
        <w:tc>
          <w:tcPr>
            <w:tcW w:w="992" w:type="dxa"/>
            <w:shd w:val="clear" w:color="auto" w:fill="auto"/>
            <w:vAlign w:val="center"/>
            <w:hideMark/>
          </w:tcPr>
          <w:p w14:paraId="17C01BF4"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68B37DFE" w14:textId="77777777" w:rsidTr="002C1AEE">
        <w:trPr>
          <w:trHeight w:val="675"/>
        </w:trPr>
        <w:tc>
          <w:tcPr>
            <w:tcW w:w="656" w:type="dxa"/>
            <w:vMerge w:val="restart"/>
            <w:shd w:val="clear" w:color="auto" w:fill="auto"/>
            <w:noWrap/>
            <w:vAlign w:val="center"/>
            <w:hideMark/>
          </w:tcPr>
          <w:p w14:paraId="6E0672B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49</w:t>
            </w:r>
          </w:p>
        </w:tc>
        <w:tc>
          <w:tcPr>
            <w:tcW w:w="478" w:type="dxa"/>
            <w:vMerge w:val="restart"/>
            <w:shd w:val="clear" w:color="auto" w:fill="auto"/>
            <w:noWrap/>
            <w:vAlign w:val="center"/>
            <w:hideMark/>
          </w:tcPr>
          <w:p w14:paraId="086B984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22BD552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5477801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Alfonso Lomelí Negrete</w:t>
            </w:r>
          </w:p>
        </w:tc>
        <w:tc>
          <w:tcPr>
            <w:tcW w:w="1417" w:type="dxa"/>
            <w:shd w:val="clear" w:color="auto" w:fill="auto"/>
            <w:vAlign w:val="center"/>
            <w:hideMark/>
          </w:tcPr>
          <w:p w14:paraId="0779FFE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Alfonso Lomelí Negrete</w:t>
            </w:r>
          </w:p>
        </w:tc>
        <w:tc>
          <w:tcPr>
            <w:tcW w:w="1565" w:type="dxa"/>
            <w:shd w:val="clear" w:color="auto" w:fill="auto"/>
            <w:vAlign w:val="center"/>
            <w:hideMark/>
          </w:tcPr>
          <w:p w14:paraId="6E5AD299"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Alfonso Lomelí Negrete</w:t>
            </w:r>
          </w:p>
        </w:tc>
        <w:tc>
          <w:tcPr>
            <w:tcW w:w="2410" w:type="dxa"/>
            <w:shd w:val="clear" w:color="auto" w:fill="auto"/>
            <w:vAlign w:val="center"/>
            <w:hideMark/>
          </w:tcPr>
          <w:p w14:paraId="2D4E32B1"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2BFB7490"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5FCF8C71" w14:textId="77777777" w:rsidTr="002C1AEE">
        <w:trPr>
          <w:trHeight w:val="1125"/>
        </w:trPr>
        <w:tc>
          <w:tcPr>
            <w:tcW w:w="656" w:type="dxa"/>
            <w:vMerge/>
            <w:vAlign w:val="center"/>
            <w:hideMark/>
          </w:tcPr>
          <w:p w14:paraId="48F576A1"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0BD4D3E9"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7ED247D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641A034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Benjamín Morales Salado</w:t>
            </w:r>
          </w:p>
        </w:tc>
        <w:tc>
          <w:tcPr>
            <w:tcW w:w="1417" w:type="dxa"/>
            <w:shd w:val="clear" w:color="auto" w:fill="auto"/>
            <w:vAlign w:val="center"/>
            <w:hideMark/>
          </w:tcPr>
          <w:p w14:paraId="54FC996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Humberto Martínez Ríos</w:t>
            </w:r>
          </w:p>
        </w:tc>
        <w:tc>
          <w:tcPr>
            <w:tcW w:w="1565" w:type="dxa"/>
            <w:shd w:val="clear" w:color="auto" w:fill="auto"/>
            <w:vAlign w:val="center"/>
            <w:hideMark/>
          </w:tcPr>
          <w:p w14:paraId="7996D43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Benjamín Morales Salado</w:t>
            </w:r>
          </w:p>
        </w:tc>
        <w:tc>
          <w:tcPr>
            <w:tcW w:w="2410" w:type="dxa"/>
            <w:shd w:val="clear" w:color="auto" w:fill="auto"/>
            <w:vAlign w:val="center"/>
            <w:hideMark/>
          </w:tcPr>
          <w:p w14:paraId="2A595313" w14:textId="50D76CD2"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Benjamín Morales Salado fue designado como 1er escrutador de la casilla 49 Contigua 1, por lo que sí pertenece a la sección electoral respectiva.</w:t>
            </w:r>
          </w:p>
        </w:tc>
        <w:tc>
          <w:tcPr>
            <w:tcW w:w="992" w:type="dxa"/>
            <w:shd w:val="clear" w:color="auto" w:fill="auto"/>
            <w:vAlign w:val="center"/>
            <w:hideMark/>
          </w:tcPr>
          <w:p w14:paraId="3FD4BFD1"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509A7A4" w14:textId="77777777" w:rsidTr="002C1AEE">
        <w:trPr>
          <w:trHeight w:val="1125"/>
        </w:trPr>
        <w:tc>
          <w:tcPr>
            <w:tcW w:w="656" w:type="dxa"/>
            <w:vMerge/>
            <w:vAlign w:val="center"/>
            <w:hideMark/>
          </w:tcPr>
          <w:p w14:paraId="384BAAE3"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49E78627"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52126F2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283EA44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Rebeca Reyes Pallás</w:t>
            </w:r>
          </w:p>
        </w:tc>
        <w:tc>
          <w:tcPr>
            <w:tcW w:w="1417" w:type="dxa"/>
            <w:shd w:val="clear" w:color="auto" w:fill="auto"/>
            <w:vAlign w:val="center"/>
            <w:hideMark/>
          </w:tcPr>
          <w:p w14:paraId="0630F65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Benjamín Morales Salado</w:t>
            </w:r>
          </w:p>
        </w:tc>
        <w:tc>
          <w:tcPr>
            <w:tcW w:w="1565" w:type="dxa"/>
            <w:shd w:val="clear" w:color="auto" w:fill="auto"/>
            <w:vAlign w:val="center"/>
            <w:hideMark/>
          </w:tcPr>
          <w:p w14:paraId="1F67F49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Rebeca Reyes Pallás</w:t>
            </w:r>
          </w:p>
        </w:tc>
        <w:tc>
          <w:tcPr>
            <w:tcW w:w="2410" w:type="dxa"/>
            <w:shd w:val="clear" w:color="auto" w:fill="auto"/>
            <w:vAlign w:val="center"/>
            <w:hideMark/>
          </w:tcPr>
          <w:p w14:paraId="721F6EDD" w14:textId="422515A0"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Rebeca Reyes Pallás fue designada como 2a escrutadora de la casilla 49 Contigua 1, por lo que sí pertenece a la sección electoral respectiva.</w:t>
            </w:r>
          </w:p>
        </w:tc>
        <w:tc>
          <w:tcPr>
            <w:tcW w:w="992" w:type="dxa"/>
            <w:shd w:val="clear" w:color="auto" w:fill="auto"/>
            <w:vAlign w:val="center"/>
            <w:hideMark/>
          </w:tcPr>
          <w:p w14:paraId="3AED19F5"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452FBA8E" w14:textId="77777777" w:rsidTr="002C1AEE">
        <w:trPr>
          <w:trHeight w:val="1125"/>
        </w:trPr>
        <w:tc>
          <w:tcPr>
            <w:tcW w:w="656" w:type="dxa"/>
            <w:vMerge/>
            <w:vAlign w:val="center"/>
            <w:hideMark/>
          </w:tcPr>
          <w:p w14:paraId="4E711E09"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649A28D7"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091DBDB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5502CCE6" w14:textId="77777777" w:rsidR="00191052" w:rsidRPr="00BB582C" w:rsidRDefault="00191052" w:rsidP="00191052">
            <w:pPr>
              <w:jc w:val="center"/>
              <w:rPr>
                <w:rFonts w:ascii="Arial" w:hAnsi="Arial" w:cs="Arial"/>
                <w:color w:val="000000"/>
                <w:sz w:val="16"/>
                <w:szCs w:val="16"/>
              </w:rPr>
            </w:pPr>
            <w:proofErr w:type="spellStart"/>
            <w:r w:rsidRPr="00BB582C">
              <w:rPr>
                <w:rFonts w:ascii="Arial" w:hAnsi="Arial" w:cs="Arial"/>
                <w:color w:val="000000"/>
                <w:sz w:val="16"/>
                <w:szCs w:val="16"/>
              </w:rPr>
              <w:t>Faysar</w:t>
            </w:r>
            <w:proofErr w:type="spellEnd"/>
            <w:r w:rsidRPr="00BB582C">
              <w:rPr>
                <w:rFonts w:ascii="Arial" w:hAnsi="Arial" w:cs="Arial"/>
                <w:color w:val="000000"/>
                <w:sz w:val="16"/>
                <w:szCs w:val="16"/>
              </w:rPr>
              <w:t xml:space="preserve"> Ramírez Gatica</w:t>
            </w:r>
          </w:p>
        </w:tc>
        <w:tc>
          <w:tcPr>
            <w:tcW w:w="1417" w:type="dxa"/>
            <w:shd w:val="clear" w:color="auto" w:fill="auto"/>
            <w:vAlign w:val="center"/>
            <w:hideMark/>
          </w:tcPr>
          <w:p w14:paraId="677B63B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Rebeca Reyes Pallas</w:t>
            </w:r>
          </w:p>
        </w:tc>
        <w:tc>
          <w:tcPr>
            <w:tcW w:w="1565" w:type="dxa"/>
            <w:shd w:val="clear" w:color="auto" w:fill="auto"/>
            <w:vAlign w:val="center"/>
            <w:hideMark/>
          </w:tcPr>
          <w:p w14:paraId="03ADBE0D" w14:textId="77777777" w:rsidR="00191052" w:rsidRPr="00BB582C" w:rsidRDefault="00191052" w:rsidP="00191052">
            <w:pPr>
              <w:jc w:val="center"/>
              <w:rPr>
                <w:rFonts w:ascii="Arial" w:hAnsi="Arial" w:cs="Arial"/>
                <w:color w:val="000000"/>
                <w:sz w:val="16"/>
                <w:szCs w:val="16"/>
              </w:rPr>
            </w:pPr>
            <w:proofErr w:type="spellStart"/>
            <w:r w:rsidRPr="00BB582C">
              <w:rPr>
                <w:rFonts w:ascii="Arial" w:hAnsi="Arial" w:cs="Arial"/>
                <w:color w:val="000000"/>
                <w:sz w:val="16"/>
                <w:szCs w:val="16"/>
              </w:rPr>
              <w:t>Faysar</w:t>
            </w:r>
            <w:proofErr w:type="spellEnd"/>
            <w:r w:rsidRPr="00BB582C">
              <w:rPr>
                <w:rFonts w:ascii="Arial" w:hAnsi="Arial" w:cs="Arial"/>
                <w:color w:val="000000"/>
                <w:sz w:val="16"/>
                <w:szCs w:val="16"/>
              </w:rPr>
              <w:t xml:space="preserve"> Ramírez Gatica</w:t>
            </w:r>
          </w:p>
        </w:tc>
        <w:tc>
          <w:tcPr>
            <w:tcW w:w="2410" w:type="dxa"/>
            <w:shd w:val="clear" w:color="auto" w:fill="auto"/>
            <w:vAlign w:val="center"/>
            <w:hideMark/>
          </w:tcPr>
          <w:p w14:paraId="3B60A648" w14:textId="6FFCFB6C"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 xml:space="preserve">Según se advierte en el encarte, </w:t>
            </w:r>
            <w:proofErr w:type="spellStart"/>
            <w:r w:rsidRPr="00BB582C">
              <w:rPr>
                <w:rFonts w:ascii="Arial" w:hAnsi="Arial" w:cs="Arial"/>
                <w:color w:val="000000"/>
                <w:sz w:val="16"/>
                <w:szCs w:val="16"/>
              </w:rPr>
              <w:t>Faysar</w:t>
            </w:r>
            <w:proofErr w:type="spellEnd"/>
            <w:r w:rsidRPr="00BB582C">
              <w:rPr>
                <w:rFonts w:ascii="Arial" w:hAnsi="Arial" w:cs="Arial"/>
                <w:color w:val="000000"/>
                <w:sz w:val="16"/>
                <w:szCs w:val="16"/>
              </w:rPr>
              <w:t xml:space="preserve"> Ramírez Gatica fue designado como 1er suplente de la casilla 49 Básica, por lo que sí pertenece a la sección electoral respectiva.</w:t>
            </w:r>
          </w:p>
        </w:tc>
        <w:tc>
          <w:tcPr>
            <w:tcW w:w="992" w:type="dxa"/>
            <w:shd w:val="clear" w:color="auto" w:fill="auto"/>
            <w:vAlign w:val="center"/>
            <w:hideMark/>
          </w:tcPr>
          <w:p w14:paraId="05D7DC6B"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28D02666" w14:textId="77777777" w:rsidTr="002C1AEE">
        <w:trPr>
          <w:trHeight w:val="675"/>
        </w:trPr>
        <w:tc>
          <w:tcPr>
            <w:tcW w:w="656" w:type="dxa"/>
            <w:shd w:val="clear" w:color="auto" w:fill="auto"/>
            <w:noWrap/>
            <w:vAlign w:val="center"/>
            <w:hideMark/>
          </w:tcPr>
          <w:p w14:paraId="5314B094"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50</w:t>
            </w:r>
          </w:p>
        </w:tc>
        <w:tc>
          <w:tcPr>
            <w:tcW w:w="478" w:type="dxa"/>
            <w:shd w:val="clear" w:color="auto" w:fill="auto"/>
            <w:noWrap/>
            <w:vAlign w:val="center"/>
            <w:hideMark/>
          </w:tcPr>
          <w:p w14:paraId="5BC6F32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7A6C2E9B"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Presidente</w:t>
            </w:r>
          </w:p>
        </w:tc>
        <w:tc>
          <w:tcPr>
            <w:tcW w:w="1420" w:type="dxa"/>
            <w:shd w:val="clear" w:color="auto" w:fill="auto"/>
            <w:vAlign w:val="center"/>
            <w:hideMark/>
          </w:tcPr>
          <w:p w14:paraId="2344FD0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Eliot Ian Toscano Gutiérrez</w:t>
            </w:r>
          </w:p>
        </w:tc>
        <w:tc>
          <w:tcPr>
            <w:tcW w:w="1417" w:type="dxa"/>
            <w:shd w:val="clear" w:color="auto" w:fill="auto"/>
            <w:vAlign w:val="center"/>
            <w:hideMark/>
          </w:tcPr>
          <w:p w14:paraId="28ABADD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Eliot Ian Toscano Gutiérrez</w:t>
            </w:r>
          </w:p>
        </w:tc>
        <w:tc>
          <w:tcPr>
            <w:tcW w:w="1565" w:type="dxa"/>
            <w:shd w:val="clear" w:color="auto" w:fill="auto"/>
            <w:vAlign w:val="center"/>
            <w:hideMark/>
          </w:tcPr>
          <w:p w14:paraId="5D37EE3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Eliot Ian Toscano Gutiérrez</w:t>
            </w:r>
          </w:p>
        </w:tc>
        <w:tc>
          <w:tcPr>
            <w:tcW w:w="2410" w:type="dxa"/>
            <w:shd w:val="clear" w:color="auto" w:fill="auto"/>
            <w:vAlign w:val="center"/>
            <w:hideMark/>
          </w:tcPr>
          <w:p w14:paraId="45BA6BCD" w14:textId="7777777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1BC67DAD"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5A2F12A9" w14:textId="77777777" w:rsidTr="002C1AEE">
        <w:trPr>
          <w:trHeight w:val="1125"/>
        </w:trPr>
        <w:tc>
          <w:tcPr>
            <w:tcW w:w="656" w:type="dxa"/>
            <w:shd w:val="clear" w:color="auto" w:fill="auto"/>
            <w:noWrap/>
            <w:vAlign w:val="center"/>
            <w:hideMark/>
          </w:tcPr>
          <w:p w14:paraId="545DD4A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lastRenderedPageBreak/>
              <w:t>50</w:t>
            </w:r>
          </w:p>
        </w:tc>
        <w:tc>
          <w:tcPr>
            <w:tcW w:w="478" w:type="dxa"/>
            <w:shd w:val="clear" w:color="auto" w:fill="auto"/>
            <w:noWrap/>
            <w:vAlign w:val="center"/>
            <w:hideMark/>
          </w:tcPr>
          <w:p w14:paraId="2EB3A39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C98D0E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4D92BBA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Xiomara Ruiz</w:t>
            </w:r>
          </w:p>
        </w:tc>
        <w:tc>
          <w:tcPr>
            <w:tcW w:w="1417" w:type="dxa"/>
            <w:shd w:val="clear" w:color="auto" w:fill="auto"/>
            <w:vAlign w:val="center"/>
            <w:hideMark/>
          </w:tcPr>
          <w:p w14:paraId="1134F28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José de Jesús Piña Fonseca</w:t>
            </w:r>
          </w:p>
        </w:tc>
        <w:tc>
          <w:tcPr>
            <w:tcW w:w="1565" w:type="dxa"/>
            <w:shd w:val="clear" w:color="auto" w:fill="auto"/>
            <w:vAlign w:val="center"/>
            <w:hideMark/>
          </w:tcPr>
          <w:p w14:paraId="37499D4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Xiomara Ruiz Pérez</w:t>
            </w:r>
          </w:p>
        </w:tc>
        <w:tc>
          <w:tcPr>
            <w:tcW w:w="2410" w:type="dxa"/>
            <w:shd w:val="clear" w:color="auto" w:fill="auto"/>
            <w:vAlign w:val="center"/>
            <w:hideMark/>
          </w:tcPr>
          <w:p w14:paraId="1E23A462" w14:textId="63C5C9AD"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Xiomara Ruiz Pérez fue designada como 2a escrutadora de la casilla 50 Básica, por lo que sí pertenece a la sección electoral respectiva.</w:t>
            </w:r>
          </w:p>
        </w:tc>
        <w:tc>
          <w:tcPr>
            <w:tcW w:w="992" w:type="dxa"/>
            <w:shd w:val="clear" w:color="auto" w:fill="auto"/>
            <w:vAlign w:val="center"/>
            <w:hideMark/>
          </w:tcPr>
          <w:p w14:paraId="5865F32E"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716F89DE" w14:textId="77777777" w:rsidTr="002C1AEE">
        <w:trPr>
          <w:trHeight w:val="1125"/>
        </w:trPr>
        <w:tc>
          <w:tcPr>
            <w:tcW w:w="656" w:type="dxa"/>
            <w:vMerge w:val="restart"/>
            <w:shd w:val="clear" w:color="auto" w:fill="auto"/>
            <w:noWrap/>
            <w:vAlign w:val="center"/>
            <w:hideMark/>
          </w:tcPr>
          <w:p w14:paraId="5AEBCD4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50</w:t>
            </w:r>
          </w:p>
        </w:tc>
        <w:tc>
          <w:tcPr>
            <w:tcW w:w="478" w:type="dxa"/>
            <w:vMerge w:val="restart"/>
            <w:shd w:val="clear" w:color="auto" w:fill="auto"/>
            <w:noWrap/>
            <w:vAlign w:val="center"/>
            <w:hideMark/>
          </w:tcPr>
          <w:p w14:paraId="232E647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C2</w:t>
            </w:r>
          </w:p>
        </w:tc>
        <w:tc>
          <w:tcPr>
            <w:tcW w:w="1269" w:type="dxa"/>
            <w:shd w:val="clear" w:color="auto" w:fill="auto"/>
            <w:noWrap/>
            <w:vAlign w:val="center"/>
            <w:hideMark/>
          </w:tcPr>
          <w:p w14:paraId="45D052D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6406CB62"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Teresa del Carmen Campos Altamira</w:t>
            </w:r>
          </w:p>
        </w:tc>
        <w:tc>
          <w:tcPr>
            <w:tcW w:w="1417" w:type="dxa"/>
            <w:shd w:val="clear" w:color="auto" w:fill="auto"/>
            <w:vAlign w:val="center"/>
            <w:hideMark/>
          </w:tcPr>
          <w:p w14:paraId="73B5612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Paola Fernanda López </w:t>
            </w:r>
            <w:proofErr w:type="spellStart"/>
            <w:r w:rsidRPr="00BB582C">
              <w:rPr>
                <w:rFonts w:ascii="Arial" w:hAnsi="Arial" w:cs="Arial"/>
                <w:color w:val="000000"/>
                <w:sz w:val="16"/>
                <w:szCs w:val="16"/>
              </w:rPr>
              <w:t>López</w:t>
            </w:r>
            <w:proofErr w:type="spellEnd"/>
          </w:p>
        </w:tc>
        <w:tc>
          <w:tcPr>
            <w:tcW w:w="1565" w:type="dxa"/>
            <w:shd w:val="clear" w:color="auto" w:fill="auto"/>
            <w:vAlign w:val="center"/>
            <w:hideMark/>
          </w:tcPr>
          <w:p w14:paraId="105D7E0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Teresa del Carmen Campos Altamira</w:t>
            </w:r>
          </w:p>
        </w:tc>
        <w:tc>
          <w:tcPr>
            <w:tcW w:w="2410" w:type="dxa"/>
            <w:shd w:val="clear" w:color="auto" w:fill="auto"/>
            <w:vAlign w:val="center"/>
            <w:hideMark/>
          </w:tcPr>
          <w:p w14:paraId="6DB95A83" w14:textId="640BC00C"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Teresa del Carmen Campos Altamira fue designada como 2a suplente de la casilla 50 Básica, por lo que sí pertenece a la sección electoral respectiva.</w:t>
            </w:r>
          </w:p>
        </w:tc>
        <w:tc>
          <w:tcPr>
            <w:tcW w:w="992" w:type="dxa"/>
            <w:shd w:val="clear" w:color="auto" w:fill="auto"/>
            <w:vAlign w:val="center"/>
            <w:hideMark/>
          </w:tcPr>
          <w:p w14:paraId="7AD250B8"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3B496ABD" w14:textId="77777777" w:rsidTr="002C1AEE">
        <w:trPr>
          <w:trHeight w:val="1125"/>
        </w:trPr>
        <w:tc>
          <w:tcPr>
            <w:tcW w:w="656" w:type="dxa"/>
            <w:vMerge/>
            <w:vAlign w:val="center"/>
            <w:hideMark/>
          </w:tcPr>
          <w:p w14:paraId="5F09008F" w14:textId="77777777" w:rsidR="00191052" w:rsidRPr="00BB582C" w:rsidRDefault="00191052" w:rsidP="00191052">
            <w:pPr>
              <w:rPr>
                <w:rFonts w:ascii="Arial" w:hAnsi="Arial" w:cs="Arial"/>
                <w:color w:val="000000"/>
                <w:sz w:val="16"/>
                <w:szCs w:val="16"/>
              </w:rPr>
            </w:pPr>
          </w:p>
        </w:tc>
        <w:tc>
          <w:tcPr>
            <w:tcW w:w="478" w:type="dxa"/>
            <w:vMerge/>
            <w:vAlign w:val="center"/>
            <w:hideMark/>
          </w:tcPr>
          <w:p w14:paraId="776751FA" w14:textId="77777777" w:rsidR="00191052" w:rsidRPr="00BB582C" w:rsidRDefault="00191052" w:rsidP="00191052">
            <w:pPr>
              <w:rPr>
                <w:rFonts w:ascii="Arial" w:hAnsi="Arial" w:cs="Arial"/>
                <w:color w:val="000000"/>
                <w:sz w:val="16"/>
                <w:szCs w:val="16"/>
              </w:rPr>
            </w:pPr>
          </w:p>
        </w:tc>
        <w:tc>
          <w:tcPr>
            <w:tcW w:w="1269" w:type="dxa"/>
            <w:shd w:val="clear" w:color="auto" w:fill="auto"/>
            <w:noWrap/>
            <w:vAlign w:val="center"/>
            <w:hideMark/>
          </w:tcPr>
          <w:p w14:paraId="51C0D07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6D0A4DC1"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José de Jesús Luévano Magdalena</w:t>
            </w:r>
          </w:p>
        </w:tc>
        <w:tc>
          <w:tcPr>
            <w:tcW w:w="1417" w:type="dxa"/>
            <w:shd w:val="clear" w:color="auto" w:fill="auto"/>
            <w:vAlign w:val="center"/>
            <w:hideMark/>
          </w:tcPr>
          <w:p w14:paraId="3F55CDD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Armida Delia </w:t>
            </w:r>
            <w:proofErr w:type="spellStart"/>
            <w:r w:rsidRPr="00BB582C">
              <w:rPr>
                <w:rFonts w:ascii="Arial" w:hAnsi="Arial" w:cs="Arial"/>
                <w:color w:val="000000"/>
                <w:sz w:val="16"/>
                <w:szCs w:val="16"/>
              </w:rPr>
              <w:t>Lariz</w:t>
            </w:r>
            <w:proofErr w:type="spellEnd"/>
            <w:r w:rsidRPr="00BB582C">
              <w:rPr>
                <w:rFonts w:ascii="Arial" w:hAnsi="Arial" w:cs="Arial"/>
                <w:color w:val="000000"/>
                <w:sz w:val="16"/>
                <w:szCs w:val="16"/>
              </w:rPr>
              <w:t xml:space="preserve"> Jiménez</w:t>
            </w:r>
          </w:p>
        </w:tc>
        <w:tc>
          <w:tcPr>
            <w:tcW w:w="1565" w:type="dxa"/>
            <w:shd w:val="clear" w:color="auto" w:fill="auto"/>
            <w:vAlign w:val="center"/>
            <w:hideMark/>
          </w:tcPr>
          <w:p w14:paraId="59C76EB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José de Jesús Luévano Magdaleno</w:t>
            </w:r>
          </w:p>
        </w:tc>
        <w:tc>
          <w:tcPr>
            <w:tcW w:w="2410" w:type="dxa"/>
            <w:shd w:val="clear" w:color="auto" w:fill="auto"/>
            <w:vAlign w:val="center"/>
            <w:hideMark/>
          </w:tcPr>
          <w:p w14:paraId="52EFAE6F" w14:textId="49C0E2B9"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José de Jesús Luévano Magdaleno fue designado como 3er suplente de la casilla 50 Básica, por lo que sí pertenece a la sección electoral respectiva.</w:t>
            </w:r>
          </w:p>
        </w:tc>
        <w:tc>
          <w:tcPr>
            <w:tcW w:w="992" w:type="dxa"/>
            <w:shd w:val="clear" w:color="auto" w:fill="auto"/>
            <w:vAlign w:val="center"/>
            <w:hideMark/>
          </w:tcPr>
          <w:p w14:paraId="5003C27F"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60EF0766" w14:textId="77777777" w:rsidTr="002C1AEE">
        <w:trPr>
          <w:trHeight w:val="1125"/>
        </w:trPr>
        <w:tc>
          <w:tcPr>
            <w:tcW w:w="656" w:type="dxa"/>
            <w:shd w:val="clear" w:color="auto" w:fill="auto"/>
            <w:noWrap/>
            <w:vAlign w:val="center"/>
            <w:hideMark/>
          </w:tcPr>
          <w:p w14:paraId="0A909E0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54</w:t>
            </w:r>
          </w:p>
        </w:tc>
        <w:tc>
          <w:tcPr>
            <w:tcW w:w="478" w:type="dxa"/>
            <w:shd w:val="clear" w:color="auto" w:fill="auto"/>
            <w:noWrap/>
            <w:vAlign w:val="center"/>
            <w:hideMark/>
          </w:tcPr>
          <w:p w14:paraId="690AD29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C1</w:t>
            </w:r>
          </w:p>
        </w:tc>
        <w:tc>
          <w:tcPr>
            <w:tcW w:w="1269" w:type="dxa"/>
            <w:shd w:val="clear" w:color="auto" w:fill="auto"/>
            <w:noWrap/>
            <w:vAlign w:val="center"/>
            <w:hideMark/>
          </w:tcPr>
          <w:p w14:paraId="5F3F0F6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Secretario</w:t>
            </w:r>
          </w:p>
        </w:tc>
        <w:tc>
          <w:tcPr>
            <w:tcW w:w="1420" w:type="dxa"/>
            <w:shd w:val="clear" w:color="auto" w:fill="auto"/>
            <w:vAlign w:val="center"/>
            <w:hideMark/>
          </w:tcPr>
          <w:p w14:paraId="113FB77F"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Beatriz Adriana Méndez</w:t>
            </w:r>
          </w:p>
        </w:tc>
        <w:tc>
          <w:tcPr>
            <w:tcW w:w="1417" w:type="dxa"/>
            <w:shd w:val="clear" w:color="auto" w:fill="auto"/>
            <w:vAlign w:val="center"/>
            <w:hideMark/>
          </w:tcPr>
          <w:p w14:paraId="546F3005"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Cynthia </w:t>
            </w:r>
            <w:proofErr w:type="spellStart"/>
            <w:r w:rsidRPr="00BB582C">
              <w:rPr>
                <w:rFonts w:ascii="Arial" w:hAnsi="Arial" w:cs="Arial"/>
                <w:color w:val="000000"/>
                <w:sz w:val="16"/>
                <w:szCs w:val="16"/>
              </w:rPr>
              <w:t>Escarlett</w:t>
            </w:r>
            <w:proofErr w:type="spellEnd"/>
            <w:r w:rsidRPr="00BB582C">
              <w:rPr>
                <w:rFonts w:ascii="Arial" w:hAnsi="Arial" w:cs="Arial"/>
                <w:color w:val="000000"/>
                <w:sz w:val="16"/>
                <w:szCs w:val="16"/>
              </w:rPr>
              <w:t xml:space="preserve"> Peraza Gallegos</w:t>
            </w:r>
          </w:p>
        </w:tc>
        <w:tc>
          <w:tcPr>
            <w:tcW w:w="1565" w:type="dxa"/>
            <w:shd w:val="clear" w:color="auto" w:fill="auto"/>
            <w:vAlign w:val="center"/>
            <w:hideMark/>
          </w:tcPr>
          <w:p w14:paraId="4892021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Beatriz Adriana Méndez Hernández</w:t>
            </w:r>
          </w:p>
        </w:tc>
        <w:tc>
          <w:tcPr>
            <w:tcW w:w="2410" w:type="dxa"/>
            <w:shd w:val="clear" w:color="auto" w:fill="auto"/>
            <w:vAlign w:val="center"/>
            <w:hideMark/>
          </w:tcPr>
          <w:p w14:paraId="2466F0C4" w14:textId="2970CE3E"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Beatriz Adriana Méndez Hernández fue designada como 2a suplente de la casilla 54 Básica, por lo que sí pertenece a la sección electoral.</w:t>
            </w:r>
          </w:p>
        </w:tc>
        <w:tc>
          <w:tcPr>
            <w:tcW w:w="992" w:type="dxa"/>
            <w:shd w:val="clear" w:color="auto" w:fill="auto"/>
            <w:vAlign w:val="center"/>
            <w:hideMark/>
          </w:tcPr>
          <w:p w14:paraId="1C2F62D3"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7945963E" w14:textId="77777777" w:rsidTr="002C1AEE">
        <w:trPr>
          <w:trHeight w:val="2250"/>
        </w:trPr>
        <w:tc>
          <w:tcPr>
            <w:tcW w:w="656" w:type="dxa"/>
            <w:shd w:val="clear" w:color="auto" w:fill="auto"/>
            <w:noWrap/>
            <w:vAlign w:val="center"/>
            <w:hideMark/>
          </w:tcPr>
          <w:p w14:paraId="4CFBD096"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92</w:t>
            </w:r>
          </w:p>
        </w:tc>
        <w:tc>
          <w:tcPr>
            <w:tcW w:w="478" w:type="dxa"/>
            <w:shd w:val="clear" w:color="auto" w:fill="auto"/>
            <w:noWrap/>
            <w:vAlign w:val="center"/>
            <w:hideMark/>
          </w:tcPr>
          <w:p w14:paraId="737DDFFC"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B</w:t>
            </w:r>
          </w:p>
        </w:tc>
        <w:tc>
          <w:tcPr>
            <w:tcW w:w="1269" w:type="dxa"/>
            <w:shd w:val="clear" w:color="auto" w:fill="auto"/>
            <w:noWrap/>
            <w:vAlign w:val="center"/>
            <w:hideMark/>
          </w:tcPr>
          <w:p w14:paraId="3F06AA0D"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7DB696F3"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Maricela Velador Flores</w:t>
            </w:r>
          </w:p>
        </w:tc>
        <w:tc>
          <w:tcPr>
            <w:tcW w:w="1417" w:type="dxa"/>
            <w:shd w:val="clear" w:color="auto" w:fill="auto"/>
            <w:vAlign w:val="center"/>
            <w:hideMark/>
          </w:tcPr>
          <w:p w14:paraId="60C9ED80"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Zara </w:t>
            </w:r>
            <w:proofErr w:type="spellStart"/>
            <w:r w:rsidRPr="00BB582C">
              <w:rPr>
                <w:rFonts w:ascii="Arial" w:hAnsi="Arial" w:cs="Arial"/>
                <w:color w:val="000000"/>
                <w:sz w:val="16"/>
                <w:szCs w:val="16"/>
              </w:rPr>
              <w:t>Saddai</w:t>
            </w:r>
            <w:proofErr w:type="spellEnd"/>
            <w:r w:rsidRPr="00BB582C">
              <w:rPr>
                <w:rFonts w:ascii="Arial" w:hAnsi="Arial" w:cs="Arial"/>
                <w:color w:val="000000"/>
                <w:sz w:val="16"/>
                <w:szCs w:val="16"/>
              </w:rPr>
              <w:t xml:space="preserve"> Serafín Reyes</w:t>
            </w:r>
          </w:p>
        </w:tc>
        <w:tc>
          <w:tcPr>
            <w:tcW w:w="1565" w:type="dxa"/>
            <w:shd w:val="clear" w:color="auto" w:fill="auto"/>
            <w:vAlign w:val="center"/>
            <w:hideMark/>
          </w:tcPr>
          <w:p w14:paraId="3DA91FD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Maricela Velador Flores</w:t>
            </w:r>
          </w:p>
        </w:tc>
        <w:tc>
          <w:tcPr>
            <w:tcW w:w="2410" w:type="dxa"/>
            <w:shd w:val="clear" w:color="auto" w:fill="auto"/>
            <w:vAlign w:val="center"/>
            <w:hideMark/>
          </w:tcPr>
          <w:p w14:paraId="1C375ADE" w14:textId="2E1E2869"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Según se advierte en el encarte, Marisela Velador Flores fue designada como 3er suplente de la casilla 92 Contigua 1, por lo que sí pertenece a la sección electoral. Asimismo, se observa que en el acta aparece el nombre de Maricela, sin embargo, se estima que ello se trató de un error de quien llenó dicha acta, ya que en el encarte se asentó el nombre de "Marisela".</w:t>
            </w:r>
          </w:p>
        </w:tc>
        <w:tc>
          <w:tcPr>
            <w:tcW w:w="992" w:type="dxa"/>
            <w:shd w:val="clear" w:color="auto" w:fill="auto"/>
            <w:vAlign w:val="center"/>
            <w:hideMark/>
          </w:tcPr>
          <w:p w14:paraId="12A5AF5F"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191052" w:rsidRPr="00BB582C" w14:paraId="2441359F" w14:textId="77777777" w:rsidTr="002C1AEE">
        <w:trPr>
          <w:trHeight w:val="1800"/>
        </w:trPr>
        <w:tc>
          <w:tcPr>
            <w:tcW w:w="656" w:type="dxa"/>
            <w:shd w:val="clear" w:color="auto" w:fill="auto"/>
            <w:noWrap/>
            <w:vAlign w:val="center"/>
            <w:hideMark/>
          </w:tcPr>
          <w:p w14:paraId="7DA1B45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320</w:t>
            </w:r>
          </w:p>
        </w:tc>
        <w:tc>
          <w:tcPr>
            <w:tcW w:w="478" w:type="dxa"/>
            <w:shd w:val="clear" w:color="auto" w:fill="auto"/>
            <w:noWrap/>
            <w:vAlign w:val="center"/>
            <w:hideMark/>
          </w:tcPr>
          <w:p w14:paraId="3F907C7E"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C6</w:t>
            </w:r>
          </w:p>
        </w:tc>
        <w:tc>
          <w:tcPr>
            <w:tcW w:w="1269" w:type="dxa"/>
            <w:shd w:val="clear" w:color="auto" w:fill="auto"/>
            <w:noWrap/>
            <w:vAlign w:val="center"/>
            <w:hideMark/>
          </w:tcPr>
          <w:p w14:paraId="2504D69A"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1er escrutador</w:t>
            </w:r>
          </w:p>
        </w:tc>
        <w:tc>
          <w:tcPr>
            <w:tcW w:w="1420" w:type="dxa"/>
            <w:shd w:val="clear" w:color="auto" w:fill="auto"/>
            <w:vAlign w:val="center"/>
            <w:hideMark/>
          </w:tcPr>
          <w:p w14:paraId="45A989D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Viridiana Guadalupe Medina</w:t>
            </w:r>
          </w:p>
        </w:tc>
        <w:tc>
          <w:tcPr>
            <w:tcW w:w="1417" w:type="dxa"/>
            <w:shd w:val="clear" w:color="auto" w:fill="auto"/>
            <w:vAlign w:val="center"/>
            <w:hideMark/>
          </w:tcPr>
          <w:p w14:paraId="1419EA47"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 xml:space="preserve">Adilene Macías </w:t>
            </w:r>
            <w:proofErr w:type="spellStart"/>
            <w:r w:rsidRPr="00BB582C">
              <w:rPr>
                <w:rFonts w:ascii="Arial" w:hAnsi="Arial" w:cs="Arial"/>
                <w:color w:val="000000"/>
                <w:sz w:val="16"/>
                <w:szCs w:val="16"/>
              </w:rPr>
              <w:t>Macías</w:t>
            </w:r>
            <w:proofErr w:type="spellEnd"/>
          </w:p>
        </w:tc>
        <w:tc>
          <w:tcPr>
            <w:tcW w:w="1565" w:type="dxa"/>
            <w:shd w:val="clear" w:color="auto" w:fill="auto"/>
            <w:vAlign w:val="center"/>
            <w:hideMark/>
          </w:tcPr>
          <w:p w14:paraId="413D7238" w14:textId="77777777" w:rsidR="00191052" w:rsidRPr="00BB582C" w:rsidRDefault="00191052" w:rsidP="00191052">
            <w:pPr>
              <w:jc w:val="center"/>
              <w:rPr>
                <w:rFonts w:ascii="Arial" w:hAnsi="Arial" w:cs="Arial"/>
                <w:color w:val="000000"/>
                <w:sz w:val="16"/>
                <w:szCs w:val="16"/>
              </w:rPr>
            </w:pPr>
            <w:r w:rsidRPr="00BB582C">
              <w:rPr>
                <w:rFonts w:ascii="Arial" w:hAnsi="Arial" w:cs="Arial"/>
                <w:color w:val="000000"/>
                <w:sz w:val="16"/>
                <w:szCs w:val="16"/>
              </w:rPr>
              <w:t>Viridiana Guadalupe Medina L.</w:t>
            </w:r>
          </w:p>
        </w:tc>
        <w:tc>
          <w:tcPr>
            <w:tcW w:w="2410" w:type="dxa"/>
            <w:shd w:val="clear" w:color="auto" w:fill="auto"/>
            <w:vAlign w:val="center"/>
            <w:hideMark/>
          </w:tcPr>
          <w:p w14:paraId="6D53B2AC" w14:textId="322E0457" w:rsidR="00191052" w:rsidRPr="00BB582C" w:rsidRDefault="00191052" w:rsidP="00191052">
            <w:pPr>
              <w:jc w:val="both"/>
              <w:rPr>
                <w:rFonts w:ascii="Arial" w:hAnsi="Arial" w:cs="Arial"/>
                <w:color w:val="000000"/>
                <w:sz w:val="16"/>
                <w:szCs w:val="16"/>
              </w:rPr>
            </w:pPr>
            <w:r w:rsidRPr="00BB582C">
              <w:rPr>
                <w:rFonts w:ascii="Arial" w:hAnsi="Arial" w:cs="Arial"/>
                <w:color w:val="000000"/>
                <w:sz w:val="16"/>
                <w:szCs w:val="16"/>
              </w:rPr>
              <w:t>En el encarte aparece el nombre de "Viridiana Guadalupe Medina de Luna", de quien se estima se trata de la misma persona que firmó el acta y quien fue designada como 1ra suplente de la casilla 320 Contigua 5, por lo que se concluye que sí pertenece a la sección electoral respectiva.</w:t>
            </w:r>
          </w:p>
        </w:tc>
        <w:tc>
          <w:tcPr>
            <w:tcW w:w="992" w:type="dxa"/>
            <w:shd w:val="clear" w:color="auto" w:fill="auto"/>
            <w:vAlign w:val="center"/>
            <w:hideMark/>
          </w:tcPr>
          <w:p w14:paraId="3EFA52A4" w14:textId="77777777" w:rsidR="00191052" w:rsidRPr="00BB582C" w:rsidRDefault="00191052" w:rsidP="00191052">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A34C9E" w:rsidRPr="00BB582C" w14:paraId="3CA17D1A" w14:textId="77777777" w:rsidTr="005B3167">
        <w:trPr>
          <w:trHeight w:val="450"/>
        </w:trPr>
        <w:tc>
          <w:tcPr>
            <w:tcW w:w="656" w:type="dxa"/>
            <w:shd w:val="clear" w:color="auto" w:fill="auto"/>
            <w:noWrap/>
            <w:vAlign w:val="center"/>
            <w:hideMark/>
          </w:tcPr>
          <w:p w14:paraId="74B2D8A5"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320</w:t>
            </w:r>
          </w:p>
        </w:tc>
        <w:tc>
          <w:tcPr>
            <w:tcW w:w="478" w:type="dxa"/>
            <w:shd w:val="clear" w:color="auto" w:fill="auto"/>
            <w:noWrap/>
            <w:vAlign w:val="center"/>
            <w:hideMark/>
          </w:tcPr>
          <w:p w14:paraId="0C2E2183"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C2</w:t>
            </w:r>
          </w:p>
        </w:tc>
        <w:tc>
          <w:tcPr>
            <w:tcW w:w="1269" w:type="dxa"/>
            <w:shd w:val="clear" w:color="auto" w:fill="auto"/>
            <w:noWrap/>
            <w:vAlign w:val="center"/>
            <w:hideMark/>
          </w:tcPr>
          <w:p w14:paraId="60C863E6"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02AD4912"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Ma Rosario López Medina</w:t>
            </w:r>
          </w:p>
        </w:tc>
        <w:tc>
          <w:tcPr>
            <w:tcW w:w="1417" w:type="dxa"/>
            <w:shd w:val="clear" w:color="auto" w:fill="auto"/>
            <w:vAlign w:val="center"/>
            <w:hideMark/>
          </w:tcPr>
          <w:p w14:paraId="4CD8FB33"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Gabriela Margarita Martínez Serafín</w:t>
            </w:r>
          </w:p>
        </w:tc>
        <w:tc>
          <w:tcPr>
            <w:tcW w:w="1565" w:type="dxa"/>
            <w:shd w:val="clear" w:color="auto" w:fill="auto"/>
            <w:vAlign w:val="center"/>
            <w:hideMark/>
          </w:tcPr>
          <w:p w14:paraId="3B29AE32"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Ma Rosario López Medina</w:t>
            </w:r>
          </w:p>
        </w:tc>
        <w:tc>
          <w:tcPr>
            <w:tcW w:w="2410" w:type="dxa"/>
            <w:shd w:val="clear" w:color="auto" w:fill="auto"/>
            <w:vAlign w:val="center"/>
            <w:hideMark/>
          </w:tcPr>
          <w:p w14:paraId="490C7667" w14:textId="177A48D3" w:rsidR="00A34C9E" w:rsidRPr="00BB582C" w:rsidRDefault="00A34C9E" w:rsidP="00A34C9E">
            <w:pPr>
              <w:jc w:val="both"/>
              <w:rPr>
                <w:rFonts w:ascii="Arial" w:hAnsi="Arial" w:cs="Arial"/>
                <w:color w:val="000000"/>
                <w:sz w:val="16"/>
                <w:szCs w:val="16"/>
              </w:rPr>
            </w:pPr>
            <w:r w:rsidRPr="00697DE5">
              <w:rPr>
                <w:rFonts w:ascii="Arial" w:hAnsi="Arial" w:cs="Arial"/>
                <w:color w:val="000000"/>
                <w:sz w:val="16"/>
                <w:szCs w:val="16"/>
              </w:rPr>
              <w:t>Este tribunal requirió a la Junta Distrital 03, a fin de que informara si “</w:t>
            </w:r>
            <w:r>
              <w:rPr>
                <w:rFonts w:ascii="Arial" w:hAnsi="Arial" w:cs="Arial"/>
                <w:color w:val="000000"/>
                <w:sz w:val="16"/>
                <w:szCs w:val="16"/>
              </w:rPr>
              <w:t>Ma. Rosario López Medina</w:t>
            </w:r>
            <w:r w:rsidRPr="00697DE5">
              <w:rPr>
                <w:rFonts w:ascii="Arial" w:hAnsi="Arial" w:cs="Arial"/>
                <w:color w:val="000000"/>
                <w:sz w:val="16"/>
                <w:szCs w:val="16"/>
              </w:rPr>
              <w:t xml:space="preserve">” pertenecía a la sección electoral </w:t>
            </w:r>
            <w:r>
              <w:rPr>
                <w:rFonts w:ascii="Arial" w:hAnsi="Arial" w:cs="Arial"/>
                <w:color w:val="000000"/>
                <w:sz w:val="16"/>
                <w:szCs w:val="16"/>
              </w:rPr>
              <w:t>320</w:t>
            </w:r>
            <w:r w:rsidRPr="00697DE5">
              <w:rPr>
                <w:rFonts w:ascii="Arial" w:hAnsi="Arial" w:cs="Arial"/>
                <w:color w:val="000000"/>
                <w:sz w:val="16"/>
                <w:szCs w:val="16"/>
              </w:rPr>
              <w:t xml:space="preserve">. En cumplimiento a ello, el Vocal Ejecutivo -oficio No. INE/JD03/AGS/581/2022-informó </w:t>
            </w:r>
            <w:r>
              <w:rPr>
                <w:rFonts w:ascii="Arial" w:hAnsi="Arial" w:cs="Arial"/>
                <w:color w:val="000000"/>
                <w:sz w:val="16"/>
                <w:szCs w:val="16"/>
              </w:rPr>
              <w:t>que existen varios registros coincidentes, por lo que era necesario aportar mayores datos</w:t>
            </w:r>
            <w:r w:rsidRPr="00697DE5">
              <w:rPr>
                <w:rFonts w:ascii="Arial" w:hAnsi="Arial" w:cs="Arial"/>
                <w:color w:val="000000"/>
                <w:sz w:val="16"/>
                <w:szCs w:val="16"/>
              </w:rPr>
              <w:t xml:space="preserve">. No obstante, esta autoridad a su vez, requirió la lista nominal de la sección a fin de poder determinar tal dato, es así que, durante la búsqueda realizada por este órgano jurisdiccional </w:t>
            </w:r>
            <w:r w:rsidR="005B3167">
              <w:rPr>
                <w:rFonts w:ascii="Arial" w:hAnsi="Arial" w:cs="Arial"/>
                <w:color w:val="000000"/>
                <w:sz w:val="16"/>
                <w:szCs w:val="16"/>
              </w:rPr>
              <w:t>solamente se</w:t>
            </w:r>
            <w:r w:rsidRPr="00697DE5">
              <w:rPr>
                <w:rFonts w:ascii="Arial" w:hAnsi="Arial" w:cs="Arial"/>
                <w:color w:val="000000"/>
                <w:sz w:val="16"/>
                <w:szCs w:val="16"/>
              </w:rPr>
              <w:t xml:space="preserve"> </w:t>
            </w:r>
            <w:r>
              <w:rPr>
                <w:rFonts w:ascii="Arial" w:hAnsi="Arial" w:cs="Arial"/>
                <w:color w:val="000000"/>
                <w:sz w:val="16"/>
                <w:szCs w:val="16"/>
              </w:rPr>
              <w:t xml:space="preserve">localizó a </w:t>
            </w:r>
            <w:r w:rsidR="005B3167">
              <w:rPr>
                <w:rFonts w:ascii="Arial" w:hAnsi="Arial" w:cs="Arial"/>
                <w:color w:val="000000"/>
                <w:sz w:val="16"/>
                <w:szCs w:val="16"/>
              </w:rPr>
              <w:t xml:space="preserve">una persona de nombre </w:t>
            </w:r>
            <w:r w:rsidRPr="00BB582C">
              <w:rPr>
                <w:rFonts w:ascii="Arial" w:hAnsi="Arial" w:cs="Arial"/>
                <w:color w:val="000000"/>
                <w:sz w:val="16"/>
                <w:szCs w:val="16"/>
              </w:rPr>
              <w:t>Ma</w:t>
            </w:r>
            <w:r w:rsidR="005B3167">
              <w:rPr>
                <w:rFonts w:ascii="Arial" w:hAnsi="Arial" w:cs="Arial"/>
                <w:color w:val="000000"/>
                <w:sz w:val="16"/>
                <w:szCs w:val="16"/>
              </w:rPr>
              <w:t>.</w:t>
            </w:r>
            <w:r w:rsidRPr="00BB582C">
              <w:rPr>
                <w:rFonts w:ascii="Arial" w:hAnsi="Arial" w:cs="Arial"/>
                <w:color w:val="000000"/>
                <w:sz w:val="16"/>
                <w:szCs w:val="16"/>
              </w:rPr>
              <w:t xml:space="preserve"> Rosario López Medina</w:t>
            </w:r>
            <w:r w:rsidRPr="00697DE5">
              <w:rPr>
                <w:rFonts w:ascii="Arial" w:hAnsi="Arial" w:cs="Arial"/>
                <w:color w:val="000000"/>
                <w:sz w:val="16"/>
                <w:szCs w:val="16"/>
              </w:rPr>
              <w:t>, qu</w:t>
            </w:r>
            <w:r>
              <w:rPr>
                <w:rFonts w:ascii="Arial" w:hAnsi="Arial" w:cs="Arial"/>
                <w:color w:val="000000"/>
                <w:sz w:val="16"/>
                <w:szCs w:val="16"/>
              </w:rPr>
              <w:t>ien</w:t>
            </w:r>
            <w:r w:rsidRPr="00697DE5">
              <w:rPr>
                <w:rFonts w:ascii="Arial" w:hAnsi="Arial" w:cs="Arial"/>
                <w:color w:val="000000"/>
                <w:sz w:val="16"/>
                <w:szCs w:val="16"/>
              </w:rPr>
              <w:t xml:space="preserve"> si bien no fue designada por la autoridad electoral, sí se encuentra inscrita en el padrón electoral y en la lista nominal de electores de la sección, con número de identificación</w:t>
            </w:r>
            <w:r w:rsidR="005B3167">
              <w:rPr>
                <w:rFonts w:ascii="Arial" w:hAnsi="Arial" w:cs="Arial"/>
                <w:color w:val="000000"/>
                <w:sz w:val="16"/>
                <w:szCs w:val="16"/>
              </w:rPr>
              <w:t xml:space="preserve"> 614</w:t>
            </w:r>
            <w:r w:rsidRPr="00697DE5">
              <w:rPr>
                <w:rFonts w:ascii="Arial" w:hAnsi="Arial" w:cs="Arial"/>
                <w:color w:val="000000"/>
                <w:sz w:val="16"/>
                <w:szCs w:val="16"/>
              </w:rPr>
              <w:t xml:space="preserve">, en la lista nominal correspondiente a la casilla </w:t>
            </w:r>
            <w:r w:rsidR="005B3167">
              <w:rPr>
                <w:rFonts w:ascii="Arial" w:hAnsi="Arial" w:cs="Arial"/>
                <w:color w:val="000000"/>
                <w:sz w:val="16"/>
                <w:szCs w:val="16"/>
              </w:rPr>
              <w:t>320</w:t>
            </w:r>
            <w:r>
              <w:rPr>
                <w:rFonts w:ascii="Arial" w:hAnsi="Arial" w:cs="Arial"/>
                <w:color w:val="000000"/>
                <w:sz w:val="16"/>
                <w:szCs w:val="16"/>
              </w:rPr>
              <w:t xml:space="preserve"> Contigua </w:t>
            </w:r>
            <w:r w:rsidR="005B3167">
              <w:rPr>
                <w:rFonts w:ascii="Arial" w:hAnsi="Arial" w:cs="Arial"/>
                <w:color w:val="000000"/>
                <w:sz w:val="16"/>
                <w:szCs w:val="16"/>
              </w:rPr>
              <w:t>2</w:t>
            </w:r>
            <w:r w:rsidRPr="00697DE5">
              <w:rPr>
                <w:rFonts w:ascii="Arial" w:hAnsi="Arial" w:cs="Arial"/>
                <w:color w:val="000000"/>
                <w:sz w:val="16"/>
                <w:szCs w:val="16"/>
              </w:rPr>
              <w:t>, por lo que sí pertenece a la sección electoral.</w:t>
            </w:r>
          </w:p>
        </w:tc>
        <w:tc>
          <w:tcPr>
            <w:tcW w:w="992" w:type="dxa"/>
            <w:shd w:val="clear" w:color="auto" w:fill="auto"/>
            <w:vAlign w:val="center"/>
            <w:hideMark/>
          </w:tcPr>
          <w:p w14:paraId="7E2716C5" w14:textId="5E6F395A" w:rsidR="00A34C9E" w:rsidRPr="00BB582C" w:rsidRDefault="005B3167" w:rsidP="00A34C9E">
            <w:pPr>
              <w:jc w:val="center"/>
              <w:rPr>
                <w:rFonts w:ascii="Arial" w:hAnsi="Arial" w:cs="Arial"/>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r w:rsidR="00A34C9E" w:rsidRPr="00BB582C" w14:paraId="38E0109C" w14:textId="77777777" w:rsidTr="002C1AEE">
        <w:trPr>
          <w:trHeight w:val="675"/>
        </w:trPr>
        <w:tc>
          <w:tcPr>
            <w:tcW w:w="656" w:type="dxa"/>
            <w:shd w:val="clear" w:color="auto" w:fill="auto"/>
            <w:noWrap/>
            <w:vAlign w:val="center"/>
            <w:hideMark/>
          </w:tcPr>
          <w:p w14:paraId="1A4919E7"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320</w:t>
            </w:r>
          </w:p>
        </w:tc>
        <w:tc>
          <w:tcPr>
            <w:tcW w:w="478" w:type="dxa"/>
            <w:shd w:val="clear" w:color="auto" w:fill="auto"/>
            <w:noWrap/>
            <w:vAlign w:val="center"/>
            <w:hideMark/>
          </w:tcPr>
          <w:p w14:paraId="01736307"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C5</w:t>
            </w:r>
          </w:p>
        </w:tc>
        <w:tc>
          <w:tcPr>
            <w:tcW w:w="1269" w:type="dxa"/>
            <w:shd w:val="clear" w:color="auto" w:fill="auto"/>
            <w:noWrap/>
            <w:vAlign w:val="center"/>
            <w:hideMark/>
          </w:tcPr>
          <w:p w14:paraId="42AAA82F"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2do escrutador</w:t>
            </w:r>
          </w:p>
        </w:tc>
        <w:tc>
          <w:tcPr>
            <w:tcW w:w="1420" w:type="dxa"/>
            <w:shd w:val="clear" w:color="auto" w:fill="auto"/>
            <w:vAlign w:val="center"/>
            <w:hideMark/>
          </w:tcPr>
          <w:p w14:paraId="2802E619"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Ana Paulina Ambriz Carrillo</w:t>
            </w:r>
          </w:p>
        </w:tc>
        <w:tc>
          <w:tcPr>
            <w:tcW w:w="1417" w:type="dxa"/>
            <w:shd w:val="clear" w:color="auto" w:fill="auto"/>
            <w:vAlign w:val="center"/>
            <w:hideMark/>
          </w:tcPr>
          <w:p w14:paraId="124215EA"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Ana Paulina Ambriz Carrillo</w:t>
            </w:r>
          </w:p>
        </w:tc>
        <w:tc>
          <w:tcPr>
            <w:tcW w:w="1565" w:type="dxa"/>
            <w:shd w:val="clear" w:color="auto" w:fill="auto"/>
            <w:vAlign w:val="center"/>
            <w:hideMark/>
          </w:tcPr>
          <w:p w14:paraId="0C4F7AC4" w14:textId="77777777" w:rsidR="00A34C9E" w:rsidRPr="00BB582C" w:rsidRDefault="00A34C9E" w:rsidP="00A34C9E">
            <w:pPr>
              <w:jc w:val="center"/>
              <w:rPr>
                <w:rFonts w:ascii="Arial" w:hAnsi="Arial" w:cs="Arial"/>
                <w:color w:val="000000"/>
                <w:sz w:val="16"/>
                <w:szCs w:val="16"/>
              </w:rPr>
            </w:pPr>
            <w:r w:rsidRPr="00BB582C">
              <w:rPr>
                <w:rFonts w:ascii="Arial" w:hAnsi="Arial" w:cs="Arial"/>
                <w:color w:val="000000"/>
                <w:sz w:val="16"/>
                <w:szCs w:val="16"/>
              </w:rPr>
              <w:t>Ana Paulina Ambriz Carrillo</w:t>
            </w:r>
          </w:p>
        </w:tc>
        <w:tc>
          <w:tcPr>
            <w:tcW w:w="2410" w:type="dxa"/>
            <w:shd w:val="clear" w:color="auto" w:fill="auto"/>
            <w:vAlign w:val="center"/>
            <w:hideMark/>
          </w:tcPr>
          <w:p w14:paraId="602572FD" w14:textId="77777777" w:rsidR="00A34C9E" w:rsidRPr="00BB582C" w:rsidRDefault="00A34C9E" w:rsidP="00A34C9E">
            <w:pPr>
              <w:jc w:val="both"/>
              <w:rPr>
                <w:rFonts w:ascii="Arial" w:hAnsi="Arial" w:cs="Arial"/>
                <w:color w:val="000000"/>
                <w:sz w:val="16"/>
                <w:szCs w:val="16"/>
              </w:rPr>
            </w:pPr>
            <w:r w:rsidRPr="00BB582C">
              <w:rPr>
                <w:rFonts w:ascii="Arial" w:hAnsi="Arial" w:cs="Arial"/>
                <w:color w:val="000000"/>
                <w:sz w:val="16"/>
                <w:szCs w:val="16"/>
              </w:rPr>
              <w:t>El nombre asentado en el encarte coincide con el acta de escrutinio y cómputo.</w:t>
            </w:r>
          </w:p>
        </w:tc>
        <w:tc>
          <w:tcPr>
            <w:tcW w:w="992" w:type="dxa"/>
            <w:shd w:val="clear" w:color="auto" w:fill="auto"/>
            <w:vAlign w:val="center"/>
            <w:hideMark/>
          </w:tcPr>
          <w:p w14:paraId="17B9402F" w14:textId="77777777" w:rsidR="00A34C9E" w:rsidRPr="00BB582C" w:rsidRDefault="00A34C9E" w:rsidP="00A34C9E">
            <w:pPr>
              <w:jc w:val="center"/>
              <w:rPr>
                <w:rFonts w:ascii="Arial" w:hAnsi="Arial" w:cs="Arial"/>
                <w:b/>
                <w:bCs/>
                <w:color w:val="000000"/>
                <w:sz w:val="16"/>
                <w:szCs w:val="16"/>
              </w:rPr>
            </w:pPr>
            <w:r w:rsidRPr="00BB582C">
              <w:rPr>
                <w:rFonts w:ascii="Arial" w:hAnsi="Arial" w:cs="Arial"/>
                <w:b/>
                <w:bCs/>
                <w:color w:val="000000"/>
                <w:sz w:val="16"/>
                <w:szCs w:val="16"/>
              </w:rPr>
              <w:t>No</w:t>
            </w:r>
            <w:r w:rsidRPr="00BB582C">
              <w:rPr>
                <w:rFonts w:ascii="Arial" w:hAnsi="Arial" w:cs="Arial"/>
                <w:color w:val="000000"/>
                <w:sz w:val="16"/>
                <w:szCs w:val="16"/>
              </w:rPr>
              <w:t xml:space="preserve"> procede anular</w:t>
            </w:r>
          </w:p>
        </w:tc>
      </w:tr>
    </w:tbl>
    <w:p w14:paraId="19440F97" w14:textId="7C6E1399" w:rsidR="008A0894" w:rsidRDefault="008A0894" w:rsidP="008A0894">
      <w:pPr>
        <w:pStyle w:val="Sinespaciado"/>
      </w:pPr>
    </w:p>
    <w:p w14:paraId="15F88214" w14:textId="7BD804BA" w:rsidR="006D1FEE" w:rsidRDefault="006D1FEE" w:rsidP="00812992">
      <w:pPr>
        <w:spacing w:line="360" w:lineRule="auto"/>
        <w:jc w:val="both"/>
        <w:rPr>
          <w:rFonts w:ascii="Arial" w:hAnsi="Arial" w:cs="Arial"/>
          <w:sz w:val="24"/>
          <w:szCs w:val="24"/>
        </w:rPr>
      </w:pPr>
      <w:r>
        <w:rPr>
          <w:rFonts w:ascii="Arial" w:hAnsi="Arial" w:cs="Arial"/>
          <w:sz w:val="24"/>
          <w:szCs w:val="24"/>
        </w:rPr>
        <w:t>Tal y como se observa en la tabla anterior, ocurrió el caso de que en algunas de las casillas impugnadas, las personas que fungieron como funcionarios y funcionarias de las mesas directivas</w:t>
      </w:r>
      <w:r w:rsidR="00AF3D74">
        <w:rPr>
          <w:rFonts w:ascii="Arial" w:hAnsi="Arial" w:cs="Arial"/>
          <w:sz w:val="24"/>
          <w:szCs w:val="24"/>
        </w:rPr>
        <w:t xml:space="preserve"> sí fueron previamente insaculadas y designadas por la autoridad electoral, por lo </w:t>
      </w:r>
      <w:r w:rsidR="00AF3D74">
        <w:rPr>
          <w:rFonts w:ascii="Arial" w:hAnsi="Arial" w:cs="Arial"/>
          <w:sz w:val="24"/>
          <w:szCs w:val="24"/>
        </w:rPr>
        <w:lastRenderedPageBreak/>
        <w:t xml:space="preserve">que </w:t>
      </w:r>
      <w:r w:rsidR="00AF3D74" w:rsidRPr="00AF3D74">
        <w:rPr>
          <w:rFonts w:ascii="Arial" w:hAnsi="Arial" w:cs="Arial"/>
          <w:b/>
          <w:bCs/>
          <w:sz w:val="24"/>
          <w:szCs w:val="24"/>
        </w:rPr>
        <w:t>existió plena coincidencia</w:t>
      </w:r>
      <w:r w:rsidR="00AF3D74">
        <w:rPr>
          <w:rFonts w:ascii="Arial" w:hAnsi="Arial" w:cs="Arial"/>
          <w:sz w:val="24"/>
          <w:szCs w:val="24"/>
        </w:rPr>
        <w:t xml:space="preserve"> entre los nombres de las y los funcionarios de casilla que aparecen </w:t>
      </w:r>
      <w:r w:rsidR="00AF3D74" w:rsidRPr="00B46B8D">
        <w:rPr>
          <w:rFonts w:ascii="Arial" w:hAnsi="Arial" w:cs="Arial"/>
          <w:b/>
          <w:bCs/>
          <w:sz w:val="24"/>
          <w:szCs w:val="24"/>
        </w:rPr>
        <w:t xml:space="preserve">en el encarte y </w:t>
      </w:r>
      <w:r w:rsidR="009D190E">
        <w:rPr>
          <w:rFonts w:ascii="Arial" w:hAnsi="Arial" w:cs="Arial"/>
          <w:b/>
          <w:bCs/>
          <w:sz w:val="24"/>
          <w:szCs w:val="24"/>
        </w:rPr>
        <w:t>quienes</w:t>
      </w:r>
      <w:r w:rsidR="00AF3D74" w:rsidRPr="00B46B8D">
        <w:rPr>
          <w:rFonts w:ascii="Arial" w:hAnsi="Arial" w:cs="Arial"/>
          <w:b/>
          <w:bCs/>
          <w:sz w:val="24"/>
          <w:szCs w:val="24"/>
        </w:rPr>
        <w:t xml:space="preserve"> actuaron durante la jornada electoral</w:t>
      </w:r>
      <w:r w:rsidR="00AF3D74">
        <w:rPr>
          <w:rFonts w:ascii="Arial" w:hAnsi="Arial" w:cs="Arial"/>
          <w:sz w:val="24"/>
          <w:szCs w:val="24"/>
        </w:rPr>
        <w:t>, de ahí que, contrario a lo que afirma el actor, no se logra</w:t>
      </w:r>
      <w:r w:rsidR="00DB0FC7">
        <w:rPr>
          <w:rFonts w:ascii="Arial" w:hAnsi="Arial" w:cs="Arial"/>
          <w:sz w:val="24"/>
          <w:szCs w:val="24"/>
        </w:rPr>
        <w:t>n</w:t>
      </w:r>
      <w:r w:rsidR="00AF3D74">
        <w:rPr>
          <w:rFonts w:ascii="Arial" w:hAnsi="Arial" w:cs="Arial"/>
          <w:sz w:val="24"/>
          <w:szCs w:val="24"/>
        </w:rPr>
        <w:t xml:space="preserve"> actualizar los extremos de la causal de nulidad de la votación que invocó Morena.</w:t>
      </w:r>
    </w:p>
    <w:p w14:paraId="6F962C83" w14:textId="49A6A070" w:rsidR="00AF3D74" w:rsidRDefault="00AF3D74" w:rsidP="00AF3D74">
      <w:pPr>
        <w:pStyle w:val="Sinespaciado"/>
      </w:pPr>
    </w:p>
    <w:p w14:paraId="29D32BB0" w14:textId="3E08B777" w:rsidR="00AF3D74" w:rsidRDefault="009072DB" w:rsidP="00AF3D74">
      <w:pPr>
        <w:spacing w:line="360" w:lineRule="auto"/>
        <w:jc w:val="both"/>
        <w:rPr>
          <w:rFonts w:ascii="Arial" w:hAnsi="Arial" w:cs="Arial"/>
          <w:b/>
          <w:bCs/>
          <w:sz w:val="24"/>
          <w:szCs w:val="24"/>
        </w:rPr>
      </w:pPr>
      <w:bookmarkStart w:id="33" w:name="_Hlk108462630"/>
      <w:r w:rsidRPr="005B3167">
        <w:rPr>
          <w:rFonts w:ascii="Arial" w:hAnsi="Arial" w:cs="Arial"/>
          <w:sz w:val="24"/>
          <w:szCs w:val="24"/>
        </w:rPr>
        <w:t>Igualmente</w:t>
      </w:r>
      <w:r w:rsidR="00AF3D74" w:rsidRPr="005B3167">
        <w:rPr>
          <w:rFonts w:ascii="Arial" w:hAnsi="Arial" w:cs="Arial"/>
          <w:sz w:val="24"/>
          <w:szCs w:val="24"/>
        </w:rPr>
        <w:t xml:space="preserve">, </w:t>
      </w:r>
      <w:bookmarkEnd w:id="33"/>
      <w:r w:rsidR="00AF3D74" w:rsidRPr="005B3167">
        <w:rPr>
          <w:rFonts w:ascii="Arial" w:hAnsi="Arial" w:cs="Arial"/>
          <w:sz w:val="24"/>
          <w:szCs w:val="24"/>
        </w:rPr>
        <w:t>se advierte que en</w:t>
      </w:r>
      <w:r w:rsidR="00AF3D74">
        <w:rPr>
          <w:rFonts w:ascii="Arial" w:hAnsi="Arial" w:cs="Arial"/>
          <w:sz w:val="24"/>
          <w:szCs w:val="24"/>
        </w:rPr>
        <w:t xml:space="preserve"> lo relativo</w:t>
      </w:r>
      <w:r w:rsidR="00DB0FC7">
        <w:rPr>
          <w:rFonts w:ascii="Arial" w:hAnsi="Arial" w:cs="Arial"/>
          <w:sz w:val="24"/>
          <w:szCs w:val="24"/>
        </w:rPr>
        <w:t xml:space="preserve"> a</w:t>
      </w:r>
      <w:r w:rsidR="00AF3D74">
        <w:rPr>
          <w:rFonts w:ascii="Arial" w:hAnsi="Arial" w:cs="Arial"/>
          <w:sz w:val="24"/>
          <w:szCs w:val="24"/>
        </w:rPr>
        <w:t xml:space="preserve"> </w:t>
      </w:r>
      <w:r w:rsidR="009D190E">
        <w:rPr>
          <w:rFonts w:ascii="Arial" w:hAnsi="Arial" w:cs="Arial"/>
          <w:sz w:val="24"/>
          <w:szCs w:val="24"/>
        </w:rPr>
        <w:t>las demás</w:t>
      </w:r>
      <w:r w:rsidR="00AF3D74">
        <w:rPr>
          <w:rFonts w:ascii="Arial" w:hAnsi="Arial" w:cs="Arial"/>
          <w:sz w:val="24"/>
          <w:szCs w:val="24"/>
        </w:rPr>
        <w:t xml:space="preserve"> casillas objeto de controversia, las personas que actuaron</w:t>
      </w:r>
      <w:r w:rsidR="00AF3D74" w:rsidRPr="00AF3D74">
        <w:rPr>
          <w:rFonts w:ascii="Arial" w:hAnsi="Arial" w:cs="Arial"/>
          <w:sz w:val="24"/>
          <w:szCs w:val="24"/>
        </w:rPr>
        <w:t xml:space="preserve"> </w:t>
      </w:r>
      <w:r w:rsidR="00AF3D74">
        <w:rPr>
          <w:rFonts w:ascii="Arial" w:hAnsi="Arial" w:cs="Arial"/>
          <w:sz w:val="24"/>
          <w:szCs w:val="24"/>
        </w:rPr>
        <w:t>como funcionarios y funcionarias de las mesas directivas no fueron originalmente designadas por la autoridad electoral, sino que estas fueron tomadas de entre los electores que se encontraban presentes a fin de cubrir las ausencias respectivas.</w:t>
      </w:r>
    </w:p>
    <w:p w14:paraId="253FBFE7" w14:textId="77777777" w:rsidR="00AF3D74" w:rsidRDefault="00AF3D74" w:rsidP="00AF3D74">
      <w:pPr>
        <w:pStyle w:val="Sinespaciado"/>
      </w:pPr>
    </w:p>
    <w:p w14:paraId="0C6482A7" w14:textId="77777777" w:rsidR="00EA11F8" w:rsidRDefault="00AF3D74" w:rsidP="00AF3D74">
      <w:pPr>
        <w:spacing w:line="360" w:lineRule="auto"/>
        <w:jc w:val="both"/>
        <w:rPr>
          <w:rFonts w:ascii="Arial" w:hAnsi="Arial" w:cs="Arial"/>
          <w:sz w:val="24"/>
          <w:szCs w:val="24"/>
        </w:rPr>
      </w:pPr>
      <w:r>
        <w:rPr>
          <w:rFonts w:ascii="Arial" w:hAnsi="Arial" w:cs="Arial"/>
          <w:sz w:val="24"/>
          <w:szCs w:val="24"/>
        </w:rPr>
        <w:t>Sin embargo, de las constancias que obran en el expediente</w:t>
      </w:r>
      <w:r w:rsidR="008A0894">
        <w:rPr>
          <w:rFonts w:ascii="Arial" w:hAnsi="Arial" w:cs="Arial"/>
          <w:sz w:val="24"/>
          <w:szCs w:val="24"/>
        </w:rPr>
        <w:t xml:space="preserve"> -</w:t>
      </w:r>
      <w:r>
        <w:rPr>
          <w:rFonts w:ascii="Arial" w:hAnsi="Arial" w:cs="Arial"/>
          <w:sz w:val="24"/>
          <w:szCs w:val="24"/>
        </w:rPr>
        <w:t xml:space="preserve">específicamente </w:t>
      </w:r>
      <w:r w:rsidR="00B46B8D">
        <w:rPr>
          <w:rFonts w:ascii="Arial" w:hAnsi="Arial" w:cs="Arial"/>
          <w:sz w:val="24"/>
          <w:szCs w:val="24"/>
        </w:rPr>
        <w:t>del encarte, de las listas nominales que fueron proporcionadas por la autoridad responsable, así como de la contestación al requerimiento formulada por este Tribunal Electoral al Vocal Ejecutivo de la Junta Distrital 03 de Aguascalientes</w:t>
      </w:r>
      <w:r w:rsidR="008A0894">
        <w:rPr>
          <w:rFonts w:ascii="Arial" w:hAnsi="Arial" w:cs="Arial"/>
          <w:sz w:val="24"/>
          <w:szCs w:val="24"/>
        </w:rPr>
        <w:t>-</w:t>
      </w:r>
      <w:r w:rsidR="00B46B8D">
        <w:rPr>
          <w:rFonts w:ascii="Arial" w:hAnsi="Arial" w:cs="Arial"/>
          <w:sz w:val="24"/>
          <w:szCs w:val="24"/>
        </w:rPr>
        <w:t xml:space="preserve">, se logró concluir </w:t>
      </w:r>
      <w:r>
        <w:rPr>
          <w:rFonts w:ascii="Arial" w:hAnsi="Arial" w:cs="Arial"/>
          <w:sz w:val="24"/>
          <w:szCs w:val="24"/>
        </w:rPr>
        <w:t xml:space="preserve">que dicho funcionariado </w:t>
      </w:r>
      <w:r w:rsidRPr="006A66B0">
        <w:rPr>
          <w:rFonts w:ascii="Arial" w:hAnsi="Arial" w:cs="Arial"/>
          <w:b/>
          <w:bCs/>
          <w:sz w:val="24"/>
          <w:szCs w:val="24"/>
        </w:rPr>
        <w:t>sí pertene</w:t>
      </w:r>
      <w:r>
        <w:rPr>
          <w:rFonts w:ascii="Arial" w:hAnsi="Arial" w:cs="Arial"/>
          <w:b/>
          <w:bCs/>
          <w:sz w:val="24"/>
          <w:szCs w:val="24"/>
        </w:rPr>
        <w:t>ce</w:t>
      </w:r>
      <w:r w:rsidRPr="006A66B0">
        <w:rPr>
          <w:rFonts w:ascii="Arial" w:hAnsi="Arial" w:cs="Arial"/>
          <w:b/>
          <w:bCs/>
          <w:sz w:val="24"/>
          <w:szCs w:val="24"/>
        </w:rPr>
        <w:t xml:space="preserve"> a la sección electoral respectiva</w:t>
      </w:r>
      <w:r>
        <w:rPr>
          <w:rFonts w:ascii="Arial" w:hAnsi="Arial" w:cs="Arial"/>
          <w:b/>
          <w:bCs/>
          <w:sz w:val="24"/>
          <w:szCs w:val="24"/>
        </w:rPr>
        <w:t xml:space="preserve"> </w:t>
      </w:r>
      <w:r>
        <w:rPr>
          <w:rFonts w:ascii="Arial" w:hAnsi="Arial" w:cs="Arial"/>
          <w:sz w:val="24"/>
          <w:szCs w:val="24"/>
        </w:rPr>
        <w:t>y, por tal motivo, no se actualiza la causal de nulidad en cuestión</w:t>
      </w:r>
      <w:r w:rsidR="00EA11F8">
        <w:rPr>
          <w:rFonts w:ascii="Arial" w:hAnsi="Arial" w:cs="Arial"/>
          <w:sz w:val="24"/>
          <w:szCs w:val="24"/>
        </w:rPr>
        <w:t>.</w:t>
      </w:r>
    </w:p>
    <w:p w14:paraId="7EE23A20" w14:textId="77777777" w:rsidR="00EA11F8" w:rsidRDefault="00EA11F8" w:rsidP="001E07A7">
      <w:pPr>
        <w:pStyle w:val="Sinespaciado"/>
      </w:pPr>
    </w:p>
    <w:p w14:paraId="4F525125" w14:textId="14AA9542" w:rsidR="001E07A7" w:rsidRDefault="00EA11F8" w:rsidP="00AF3D74">
      <w:pPr>
        <w:spacing w:line="360" w:lineRule="auto"/>
        <w:jc w:val="both"/>
        <w:rPr>
          <w:rFonts w:ascii="Arial" w:hAnsi="Arial" w:cs="Arial"/>
          <w:sz w:val="24"/>
          <w:szCs w:val="24"/>
        </w:rPr>
      </w:pPr>
      <w:r>
        <w:rPr>
          <w:rFonts w:ascii="Arial" w:hAnsi="Arial" w:cs="Arial"/>
          <w:sz w:val="24"/>
          <w:szCs w:val="24"/>
        </w:rPr>
        <w:t>Finalmente, se advierte q</w:t>
      </w:r>
      <w:r w:rsidRPr="005B3167">
        <w:rPr>
          <w:rFonts w:ascii="Arial" w:hAnsi="Arial" w:cs="Arial"/>
          <w:sz w:val="24"/>
          <w:szCs w:val="24"/>
        </w:rPr>
        <w:t>ue el partido</w:t>
      </w:r>
      <w:r>
        <w:rPr>
          <w:rFonts w:ascii="Arial" w:hAnsi="Arial" w:cs="Arial"/>
          <w:sz w:val="24"/>
          <w:szCs w:val="24"/>
        </w:rPr>
        <w:t xml:space="preserve"> recurrente estima </w:t>
      </w:r>
      <w:r w:rsidR="001E07A7">
        <w:rPr>
          <w:rFonts w:ascii="Arial" w:hAnsi="Arial" w:cs="Arial"/>
          <w:sz w:val="24"/>
          <w:szCs w:val="24"/>
        </w:rPr>
        <w:t xml:space="preserve">que, el hecho de que las mesas directivas se hubiesen integrado por personas que no fueron previamente insaculadas y designadas por la autoridad electoral, implica que no se logre tener certeza respecto de que estas cumplen con los requisitos para fungir como tal, además, menciona que no se respetó el procedimiento que debe seguirse para integrar las mesas directivas, previsto en el artículo 254 de la LEGIPE. </w:t>
      </w:r>
    </w:p>
    <w:p w14:paraId="28EDBD6C" w14:textId="77777777" w:rsidR="001E07A7" w:rsidRDefault="001E07A7" w:rsidP="008B3376">
      <w:pPr>
        <w:pStyle w:val="Sinespaciado"/>
      </w:pPr>
    </w:p>
    <w:p w14:paraId="6D061F17" w14:textId="75CB3658" w:rsidR="001E07A7" w:rsidRDefault="001E07A7" w:rsidP="00AF3D74">
      <w:pPr>
        <w:spacing w:line="360" w:lineRule="auto"/>
        <w:jc w:val="both"/>
        <w:rPr>
          <w:rFonts w:ascii="Arial" w:hAnsi="Arial" w:cs="Arial"/>
          <w:sz w:val="24"/>
          <w:szCs w:val="24"/>
        </w:rPr>
      </w:pPr>
      <w:r>
        <w:rPr>
          <w:rFonts w:ascii="Arial" w:hAnsi="Arial" w:cs="Arial"/>
          <w:sz w:val="24"/>
          <w:szCs w:val="24"/>
        </w:rPr>
        <w:t xml:space="preserve">En cuanto a tal planteamiento, este Tribunal Electoral estima que tal agravio es </w:t>
      </w:r>
      <w:r w:rsidRPr="001E07A7">
        <w:rPr>
          <w:rFonts w:ascii="Arial" w:hAnsi="Arial" w:cs="Arial"/>
          <w:b/>
          <w:bCs/>
          <w:sz w:val="24"/>
          <w:szCs w:val="24"/>
        </w:rPr>
        <w:t>inoperante</w:t>
      </w:r>
      <w:r>
        <w:rPr>
          <w:rFonts w:ascii="Arial" w:hAnsi="Arial" w:cs="Arial"/>
          <w:sz w:val="24"/>
          <w:szCs w:val="24"/>
        </w:rPr>
        <w:t xml:space="preserve">, dado que resulta genérico. Esto se estima así, ya que </w:t>
      </w:r>
      <w:r w:rsidR="00F42D3F">
        <w:rPr>
          <w:rFonts w:ascii="Arial" w:hAnsi="Arial" w:cs="Arial"/>
          <w:sz w:val="24"/>
          <w:szCs w:val="24"/>
        </w:rPr>
        <w:t>el actor incumplió con la carga de mencionar de manera individualizada en qué casillas, a su parecer, no se siguió el procedimiento previsto por la ley para la sustitución de las y los funcionarios de casilla</w:t>
      </w:r>
      <w:r w:rsidR="00EB59CE">
        <w:rPr>
          <w:rFonts w:ascii="Arial" w:hAnsi="Arial" w:cs="Arial"/>
          <w:sz w:val="24"/>
          <w:szCs w:val="24"/>
        </w:rPr>
        <w:t xml:space="preserve"> o bien, estos no cumplían con los requisitos para integrar las mesas directivas</w:t>
      </w:r>
      <w:r w:rsidR="00F42D3F">
        <w:rPr>
          <w:rFonts w:ascii="Arial" w:hAnsi="Arial" w:cs="Arial"/>
          <w:sz w:val="24"/>
          <w:szCs w:val="24"/>
        </w:rPr>
        <w:t xml:space="preserve">, </w:t>
      </w:r>
      <w:r w:rsidR="00EB59CE">
        <w:rPr>
          <w:rFonts w:ascii="Arial" w:hAnsi="Arial" w:cs="Arial"/>
          <w:sz w:val="24"/>
          <w:szCs w:val="24"/>
        </w:rPr>
        <w:t xml:space="preserve">pues tal exigencia atiende a </w:t>
      </w:r>
      <w:r w:rsidR="00F42D3F">
        <w:rPr>
          <w:rFonts w:ascii="Arial" w:hAnsi="Arial" w:cs="Arial"/>
          <w:sz w:val="24"/>
          <w:szCs w:val="24"/>
        </w:rPr>
        <w:t xml:space="preserve">que </w:t>
      </w:r>
      <w:r w:rsidR="00EB59CE">
        <w:rPr>
          <w:rFonts w:ascii="Arial" w:hAnsi="Arial" w:cs="Arial"/>
          <w:sz w:val="24"/>
          <w:szCs w:val="24"/>
        </w:rPr>
        <w:t xml:space="preserve">en cada casilla </w:t>
      </w:r>
      <w:r>
        <w:rPr>
          <w:rFonts w:ascii="Arial" w:hAnsi="Arial" w:cs="Arial"/>
          <w:sz w:val="24"/>
          <w:szCs w:val="24"/>
        </w:rPr>
        <w:t>ocurrieron hechos distintos y particulares</w:t>
      </w:r>
      <w:r w:rsidR="00EB59CE">
        <w:rPr>
          <w:rFonts w:ascii="Arial" w:hAnsi="Arial" w:cs="Arial"/>
          <w:sz w:val="24"/>
          <w:szCs w:val="24"/>
        </w:rPr>
        <w:t xml:space="preserve"> y se integraron por personas distintas. Por tanto, la sola mención generalizada, vaga e imprecisa, de que quienes formaron parte de la mesa directiva no cumplían con los requisitos de ley, resulta insuficiente para que esta autoridad jurisdiccional analice tal planteamiento.</w:t>
      </w:r>
    </w:p>
    <w:p w14:paraId="0FF0CF39" w14:textId="244A7DEC" w:rsidR="00EB59CE" w:rsidRDefault="00EB59CE" w:rsidP="008B3376">
      <w:pPr>
        <w:pStyle w:val="Sinespaciado"/>
      </w:pPr>
    </w:p>
    <w:p w14:paraId="19B1D268" w14:textId="5642C295" w:rsidR="00AF3D74" w:rsidRDefault="00EB59CE" w:rsidP="00AF3D74">
      <w:pPr>
        <w:spacing w:line="360" w:lineRule="auto"/>
        <w:jc w:val="both"/>
        <w:rPr>
          <w:rFonts w:ascii="Arial" w:hAnsi="Arial" w:cs="Arial"/>
          <w:sz w:val="24"/>
          <w:szCs w:val="24"/>
        </w:rPr>
      </w:pPr>
      <w:r>
        <w:rPr>
          <w:rFonts w:ascii="Arial" w:hAnsi="Arial" w:cs="Arial"/>
          <w:sz w:val="24"/>
          <w:szCs w:val="24"/>
        </w:rPr>
        <w:t xml:space="preserve">Asimismo, se toma en consideración que, como se explicó, todas </w:t>
      </w:r>
      <w:r w:rsidR="005B3167">
        <w:rPr>
          <w:rFonts w:ascii="Arial" w:hAnsi="Arial" w:cs="Arial"/>
          <w:sz w:val="24"/>
          <w:szCs w:val="24"/>
        </w:rPr>
        <w:t xml:space="preserve">las casillas </w:t>
      </w:r>
      <w:r>
        <w:rPr>
          <w:rFonts w:ascii="Arial" w:hAnsi="Arial" w:cs="Arial"/>
          <w:sz w:val="24"/>
          <w:szCs w:val="24"/>
        </w:rPr>
        <w:t xml:space="preserve">se integraron de manera adecuada, en virtud de que las personas que fungieron como funcionarios y funcionarias, se encontraban inscritos en la lista nominal de la sección respectiva </w:t>
      </w:r>
      <w:r w:rsidR="00AF3D74">
        <w:rPr>
          <w:rFonts w:ascii="Arial" w:hAnsi="Arial" w:cs="Arial"/>
          <w:sz w:val="24"/>
          <w:szCs w:val="24"/>
        </w:rPr>
        <w:t xml:space="preserve">y, por tanto, </w:t>
      </w:r>
      <w:r w:rsidR="00AF3D74" w:rsidRPr="00345D25">
        <w:rPr>
          <w:rFonts w:ascii="Arial" w:hAnsi="Arial" w:cs="Arial"/>
          <w:sz w:val="24"/>
          <w:szCs w:val="24"/>
        </w:rPr>
        <w:t>tales modificaciones se encuentran plenamente justificadas</w:t>
      </w:r>
      <w:r w:rsidR="00AF3D74">
        <w:rPr>
          <w:rFonts w:ascii="Arial" w:hAnsi="Arial" w:cs="Arial"/>
          <w:sz w:val="24"/>
          <w:szCs w:val="24"/>
        </w:rPr>
        <w:t>.</w:t>
      </w:r>
    </w:p>
    <w:p w14:paraId="3FE0F7D0" w14:textId="77777777" w:rsidR="00F820D6" w:rsidRPr="00E96ADD" w:rsidRDefault="00F820D6" w:rsidP="00F820D6">
      <w:pPr>
        <w:rPr>
          <w:highlight w:val="yellow"/>
        </w:rPr>
      </w:pPr>
    </w:p>
    <w:p w14:paraId="0D9D0FA0" w14:textId="4BAA787A" w:rsidR="00E96ADD" w:rsidRPr="005B3167" w:rsidRDefault="00A9132E" w:rsidP="005B3167">
      <w:pPr>
        <w:pStyle w:val="TDC2"/>
        <w:spacing w:after="0" w:line="360" w:lineRule="auto"/>
        <w:ind w:left="0"/>
        <w:jc w:val="both"/>
        <w:rPr>
          <w:rFonts w:ascii="Arial" w:eastAsia="Arial" w:hAnsi="Arial" w:cs="Arial"/>
          <w:sz w:val="24"/>
          <w:szCs w:val="24"/>
        </w:rPr>
      </w:pPr>
      <w:r>
        <w:rPr>
          <w:rFonts w:ascii="Arial" w:eastAsia="Arial" w:hAnsi="Arial" w:cs="Arial"/>
          <w:sz w:val="24"/>
          <w:szCs w:val="24"/>
        </w:rPr>
        <w:t>Por</w:t>
      </w:r>
      <w:r w:rsidR="00F820D6" w:rsidRPr="00B46B8D">
        <w:rPr>
          <w:rFonts w:ascii="Arial" w:eastAsia="Arial" w:hAnsi="Arial" w:cs="Arial"/>
          <w:sz w:val="24"/>
          <w:szCs w:val="24"/>
        </w:rPr>
        <w:t xml:space="preserve"> lo anterior, resulta </w:t>
      </w:r>
      <w:r w:rsidR="00F820D6" w:rsidRPr="00B46B8D">
        <w:rPr>
          <w:rFonts w:ascii="Arial" w:eastAsia="Arial" w:hAnsi="Arial" w:cs="Arial"/>
          <w:b/>
          <w:bCs/>
          <w:sz w:val="24"/>
          <w:szCs w:val="24"/>
        </w:rPr>
        <w:t xml:space="preserve">infundado </w:t>
      </w:r>
      <w:r w:rsidR="00F820D6" w:rsidRPr="00B46B8D">
        <w:rPr>
          <w:rFonts w:ascii="Arial" w:eastAsia="Arial" w:hAnsi="Arial" w:cs="Arial"/>
          <w:sz w:val="24"/>
          <w:szCs w:val="24"/>
        </w:rPr>
        <w:t>el agravio hecho valer por el actor, ya que las mesas directivas de las casillas impugnadas sí se integraron por personas pertenecientes a la sección respectiva.</w:t>
      </w:r>
      <w:bookmarkStart w:id="34" w:name="_Hlk77599122"/>
    </w:p>
    <w:p w14:paraId="2564D612" w14:textId="6F029558" w:rsidR="009F18D5" w:rsidRPr="009F18D5" w:rsidRDefault="009F18D5" w:rsidP="009F18D5">
      <w:pPr>
        <w:spacing w:line="360" w:lineRule="auto"/>
        <w:jc w:val="both"/>
        <w:rPr>
          <w:rFonts w:ascii="Arial" w:hAnsi="Arial" w:cs="Arial"/>
          <w:b/>
          <w:bCs/>
          <w:sz w:val="24"/>
          <w:szCs w:val="24"/>
          <w:u w:val="single"/>
        </w:rPr>
      </w:pPr>
      <w:r>
        <w:rPr>
          <w:rFonts w:ascii="Arial" w:hAnsi="Arial" w:cs="Arial"/>
          <w:b/>
          <w:bCs/>
          <w:sz w:val="24"/>
          <w:szCs w:val="24"/>
          <w:u w:val="single"/>
        </w:rPr>
        <w:lastRenderedPageBreak/>
        <w:t xml:space="preserve">c) </w:t>
      </w:r>
      <w:r w:rsidRPr="009F18D5">
        <w:rPr>
          <w:rFonts w:ascii="Arial" w:hAnsi="Arial" w:cs="Arial"/>
          <w:b/>
          <w:bCs/>
          <w:sz w:val="24"/>
          <w:szCs w:val="24"/>
          <w:u w:val="single"/>
        </w:rPr>
        <w:t>Causal VI. Haber mediado dolo o error en el cómputo de los votos que beneficien a uno de los candidatos, fórmula de candidatos o planilla y esto sea determinante para el resultado de la votación</w:t>
      </w:r>
      <w:r w:rsidR="00EC254B">
        <w:rPr>
          <w:rFonts w:ascii="Arial" w:hAnsi="Arial" w:cs="Arial"/>
          <w:b/>
          <w:bCs/>
          <w:sz w:val="24"/>
          <w:szCs w:val="24"/>
          <w:u w:val="single"/>
        </w:rPr>
        <w:t xml:space="preserve"> </w:t>
      </w:r>
    </w:p>
    <w:p w14:paraId="287525D1" w14:textId="77777777" w:rsidR="009F18D5" w:rsidRPr="00E47C22" w:rsidRDefault="009F18D5" w:rsidP="009F18D5">
      <w:pPr>
        <w:pStyle w:val="TDC2"/>
        <w:rPr>
          <w:sz w:val="22"/>
          <w:szCs w:val="22"/>
        </w:rPr>
      </w:pPr>
    </w:p>
    <w:p w14:paraId="31387C06" w14:textId="77777777" w:rsidR="009F18D5" w:rsidRPr="004548CF" w:rsidRDefault="009F18D5" w:rsidP="009F18D5">
      <w:pPr>
        <w:pStyle w:val="TDC2"/>
        <w:numPr>
          <w:ilvl w:val="0"/>
          <w:numId w:val="32"/>
        </w:numPr>
        <w:ind w:left="284" w:hanging="284"/>
        <w:rPr>
          <w:rFonts w:ascii="Arial" w:hAnsi="Arial" w:cs="Arial"/>
          <w:b/>
          <w:bCs/>
          <w:sz w:val="24"/>
          <w:szCs w:val="24"/>
        </w:rPr>
      </w:pPr>
      <w:r w:rsidRPr="004548CF">
        <w:rPr>
          <w:rFonts w:ascii="Arial" w:hAnsi="Arial" w:cs="Arial"/>
          <w:b/>
          <w:bCs/>
          <w:sz w:val="24"/>
          <w:szCs w:val="24"/>
        </w:rPr>
        <w:t>Marco normativo</w:t>
      </w:r>
    </w:p>
    <w:p w14:paraId="5EFAB564" w14:textId="77777777" w:rsidR="009F18D5" w:rsidRPr="00E47C22" w:rsidRDefault="009F18D5" w:rsidP="009F18D5">
      <w:pPr>
        <w:pStyle w:val="TDC2"/>
      </w:pPr>
    </w:p>
    <w:p w14:paraId="530D948B" w14:textId="2BFFD48B"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El artículo 349, fracción VI, del Código Electoral,</w:t>
      </w:r>
      <w:r w:rsidR="008B3376">
        <w:rPr>
          <w:rStyle w:val="Refdenotaalpie"/>
          <w:rFonts w:ascii="Arial" w:hAnsi="Arial" w:cs="Arial"/>
          <w:sz w:val="24"/>
          <w:szCs w:val="24"/>
        </w:rPr>
        <w:footnoteReference w:id="22"/>
      </w:r>
      <w:r w:rsidRPr="00A51FBD">
        <w:rPr>
          <w:rFonts w:ascii="Arial" w:hAnsi="Arial" w:cs="Arial"/>
          <w:sz w:val="24"/>
          <w:szCs w:val="24"/>
        </w:rPr>
        <w:t xml:space="preserve"> señala que la votación recibida en una casilla será nula cuando se acredite que existió: </w:t>
      </w:r>
      <w:r w:rsidRPr="00A51FBD">
        <w:rPr>
          <w:rFonts w:ascii="Arial" w:hAnsi="Arial" w:cs="Arial"/>
          <w:b/>
          <w:bCs/>
          <w:i/>
          <w:iCs/>
          <w:sz w:val="24"/>
          <w:szCs w:val="24"/>
        </w:rPr>
        <w:t xml:space="preserve">i) </w:t>
      </w:r>
      <w:r w:rsidRPr="00A51FBD">
        <w:rPr>
          <w:rFonts w:ascii="Arial" w:hAnsi="Arial" w:cs="Arial"/>
          <w:sz w:val="24"/>
          <w:szCs w:val="24"/>
        </w:rPr>
        <w:t xml:space="preserve">dolo o error en la computación de los votos y </w:t>
      </w:r>
      <w:proofErr w:type="spellStart"/>
      <w:r w:rsidRPr="00A51FBD">
        <w:rPr>
          <w:rFonts w:ascii="Arial" w:hAnsi="Arial" w:cs="Arial"/>
          <w:b/>
          <w:bCs/>
          <w:i/>
          <w:iCs/>
          <w:sz w:val="24"/>
          <w:szCs w:val="24"/>
        </w:rPr>
        <w:t>ii</w:t>
      </w:r>
      <w:proofErr w:type="spellEnd"/>
      <w:r w:rsidRPr="00A51FBD">
        <w:rPr>
          <w:rFonts w:ascii="Arial" w:hAnsi="Arial" w:cs="Arial"/>
          <w:b/>
          <w:bCs/>
          <w:i/>
          <w:iCs/>
          <w:sz w:val="24"/>
          <w:szCs w:val="24"/>
        </w:rPr>
        <w:t xml:space="preserve">) </w:t>
      </w:r>
      <w:r w:rsidRPr="00A51FBD">
        <w:rPr>
          <w:rFonts w:ascii="Arial" w:hAnsi="Arial" w:cs="Arial"/>
          <w:sz w:val="24"/>
          <w:szCs w:val="24"/>
        </w:rPr>
        <w:t>que tal irregularidad fue determinante</w:t>
      </w:r>
      <w:r>
        <w:rPr>
          <w:rFonts w:ascii="Arial" w:hAnsi="Arial" w:cs="Arial"/>
          <w:sz w:val="24"/>
          <w:szCs w:val="24"/>
        </w:rPr>
        <w:t xml:space="preserve"> para el resultado electoral</w:t>
      </w:r>
      <w:r w:rsidRPr="00A51FBD">
        <w:rPr>
          <w:rFonts w:ascii="Arial" w:hAnsi="Arial" w:cs="Arial"/>
          <w:sz w:val="24"/>
          <w:szCs w:val="24"/>
        </w:rPr>
        <w:t xml:space="preserve">. </w:t>
      </w:r>
    </w:p>
    <w:p w14:paraId="4B0882D2" w14:textId="77777777" w:rsidR="009F18D5" w:rsidRPr="00E47C22" w:rsidRDefault="009F18D5" w:rsidP="009F18D5">
      <w:pPr>
        <w:pStyle w:val="TDC2"/>
      </w:pPr>
    </w:p>
    <w:p w14:paraId="208F8277"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Respecto al primer elemento, se requiere que se acredite que el </w:t>
      </w:r>
      <w:r w:rsidRPr="00A51FBD">
        <w:rPr>
          <w:rFonts w:ascii="Arial" w:hAnsi="Arial" w:cs="Arial"/>
          <w:b/>
          <w:bCs/>
          <w:sz w:val="24"/>
          <w:szCs w:val="24"/>
        </w:rPr>
        <w:t>dolo o error en el</w:t>
      </w:r>
      <w:r w:rsidRPr="00A51FBD">
        <w:rPr>
          <w:rFonts w:ascii="Arial" w:hAnsi="Arial" w:cs="Arial"/>
          <w:sz w:val="24"/>
          <w:szCs w:val="24"/>
        </w:rPr>
        <w:t xml:space="preserve"> </w:t>
      </w:r>
      <w:r w:rsidRPr="00A51FBD">
        <w:rPr>
          <w:rFonts w:ascii="Arial" w:hAnsi="Arial" w:cs="Arial"/>
          <w:b/>
          <w:bCs/>
          <w:sz w:val="24"/>
          <w:szCs w:val="24"/>
        </w:rPr>
        <w:t>cómputo de la votación</w:t>
      </w:r>
      <w:r w:rsidRPr="00A51FBD">
        <w:rPr>
          <w:rFonts w:ascii="Arial" w:hAnsi="Arial" w:cs="Arial"/>
          <w:sz w:val="24"/>
          <w:szCs w:val="24"/>
        </w:rPr>
        <w:t xml:space="preserve"> por inconsistencias en el acta de escrutinio y cómputo, </w:t>
      </w:r>
      <w:r>
        <w:rPr>
          <w:rFonts w:ascii="Arial" w:hAnsi="Arial" w:cs="Arial"/>
          <w:sz w:val="24"/>
          <w:szCs w:val="24"/>
        </w:rPr>
        <w:t xml:space="preserve">dado que </w:t>
      </w:r>
      <w:r w:rsidRPr="00A51FBD">
        <w:rPr>
          <w:rFonts w:ascii="Arial" w:hAnsi="Arial" w:cs="Arial"/>
          <w:sz w:val="24"/>
          <w:szCs w:val="24"/>
        </w:rPr>
        <w:t xml:space="preserve">ordinariamente, </w:t>
      </w:r>
      <w:r w:rsidRPr="00A51FBD">
        <w:rPr>
          <w:rFonts w:ascii="Arial" w:hAnsi="Arial" w:cs="Arial"/>
          <w:b/>
          <w:bCs/>
          <w:sz w:val="24"/>
          <w:szCs w:val="24"/>
        </w:rPr>
        <w:t>el número de las y los electores</w:t>
      </w:r>
      <w:r w:rsidRPr="00A51FBD">
        <w:rPr>
          <w:rFonts w:ascii="Arial" w:hAnsi="Arial" w:cs="Arial"/>
          <w:sz w:val="24"/>
          <w:szCs w:val="24"/>
        </w:rPr>
        <w:t xml:space="preserve"> que acuden a votar en una casilla </w:t>
      </w:r>
      <w:r w:rsidRPr="00A51FBD">
        <w:rPr>
          <w:rFonts w:ascii="Arial" w:hAnsi="Arial" w:cs="Arial"/>
          <w:b/>
          <w:bCs/>
          <w:sz w:val="24"/>
          <w:szCs w:val="24"/>
        </w:rPr>
        <w:t xml:space="preserve">debe coincidir con los votos </w:t>
      </w:r>
      <w:r w:rsidRPr="00A51FBD">
        <w:rPr>
          <w:rFonts w:ascii="Arial" w:hAnsi="Arial" w:cs="Arial"/>
          <w:sz w:val="24"/>
          <w:szCs w:val="24"/>
        </w:rPr>
        <w:t xml:space="preserve">que se emitieron -los cuales se reflejan en el resultado respectivo- y, a su vez, </w:t>
      </w:r>
      <w:r w:rsidRPr="00A51FBD">
        <w:rPr>
          <w:rFonts w:ascii="Arial" w:hAnsi="Arial" w:cs="Arial"/>
          <w:b/>
          <w:bCs/>
          <w:sz w:val="24"/>
          <w:szCs w:val="24"/>
        </w:rPr>
        <w:t>con el</w:t>
      </w:r>
      <w:r w:rsidRPr="00A51FBD">
        <w:rPr>
          <w:rFonts w:ascii="Arial" w:hAnsi="Arial" w:cs="Arial"/>
          <w:sz w:val="24"/>
          <w:szCs w:val="24"/>
        </w:rPr>
        <w:t xml:space="preserve"> </w:t>
      </w:r>
      <w:r w:rsidRPr="00A51FBD">
        <w:rPr>
          <w:rFonts w:ascii="Arial" w:hAnsi="Arial" w:cs="Arial"/>
          <w:b/>
          <w:bCs/>
          <w:sz w:val="24"/>
          <w:szCs w:val="24"/>
        </w:rPr>
        <w:t>número de votos extraídos de la urna</w:t>
      </w:r>
      <w:r w:rsidRPr="00A51FBD">
        <w:rPr>
          <w:rFonts w:ascii="Arial" w:hAnsi="Arial" w:cs="Arial"/>
          <w:sz w:val="24"/>
          <w:szCs w:val="24"/>
        </w:rPr>
        <w:t xml:space="preserve">. </w:t>
      </w:r>
    </w:p>
    <w:p w14:paraId="3C8CD058" w14:textId="77777777" w:rsidR="009F18D5" w:rsidRPr="00A51FBD" w:rsidRDefault="009F18D5" w:rsidP="00BA53B0">
      <w:pPr>
        <w:pStyle w:val="Sinespaciado"/>
      </w:pPr>
    </w:p>
    <w:p w14:paraId="012193E5"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Así que, en primer término, para realizar el análisis de la pretensión formulada por el actor, resulta imprescindible que los agravios que se expongan se encuentren dirigidos a evidenciar la discrepancia entre </w:t>
      </w:r>
      <w:r w:rsidRPr="00C245A5">
        <w:rPr>
          <w:rFonts w:ascii="Arial" w:hAnsi="Arial" w:cs="Arial"/>
          <w:b/>
          <w:bCs/>
          <w:sz w:val="24"/>
          <w:szCs w:val="24"/>
        </w:rPr>
        <w:t>los rubros fundamentales</w:t>
      </w:r>
      <w:r w:rsidRPr="00A51FBD">
        <w:rPr>
          <w:rFonts w:ascii="Arial" w:hAnsi="Arial" w:cs="Arial"/>
          <w:sz w:val="24"/>
          <w:szCs w:val="24"/>
        </w:rPr>
        <w:t xml:space="preserve">, los cuales se encuentran en el acta de escrutinio y cómputo y son los siguientes: </w:t>
      </w:r>
      <w:r w:rsidRPr="00A51FBD">
        <w:rPr>
          <w:rFonts w:ascii="Arial" w:hAnsi="Arial" w:cs="Arial"/>
          <w:b/>
          <w:bCs/>
          <w:i/>
          <w:iCs/>
          <w:sz w:val="24"/>
          <w:szCs w:val="24"/>
        </w:rPr>
        <w:t xml:space="preserve">a) </w:t>
      </w:r>
      <w:r w:rsidRPr="00A51FBD">
        <w:rPr>
          <w:rFonts w:ascii="Arial" w:hAnsi="Arial" w:cs="Arial"/>
          <w:sz w:val="24"/>
          <w:szCs w:val="24"/>
        </w:rPr>
        <w:t xml:space="preserve">el total de ciudadanos que votaron conforme a la lista nominal, </w:t>
      </w:r>
      <w:r w:rsidRPr="00A51FBD">
        <w:rPr>
          <w:rFonts w:ascii="Arial" w:hAnsi="Arial" w:cs="Arial"/>
          <w:b/>
          <w:bCs/>
          <w:i/>
          <w:iCs/>
          <w:sz w:val="24"/>
          <w:szCs w:val="24"/>
        </w:rPr>
        <w:t xml:space="preserve">b) </w:t>
      </w:r>
      <w:r w:rsidRPr="00A51FBD">
        <w:rPr>
          <w:rFonts w:ascii="Arial" w:hAnsi="Arial" w:cs="Arial"/>
          <w:sz w:val="24"/>
          <w:szCs w:val="24"/>
        </w:rPr>
        <w:t xml:space="preserve">las boletas que fueron extraídas de la urna y, </w:t>
      </w:r>
      <w:r w:rsidRPr="00A51FBD">
        <w:rPr>
          <w:rFonts w:ascii="Arial" w:hAnsi="Arial" w:cs="Arial"/>
          <w:b/>
          <w:bCs/>
          <w:i/>
          <w:iCs/>
          <w:sz w:val="24"/>
          <w:szCs w:val="24"/>
        </w:rPr>
        <w:t xml:space="preserve">c) </w:t>
      </w:r>
      <w:r w:rsidRPr="00A51FBD">
        <w:rPr>
          <w:rFonts w:ascii="Arial" w:hAnsi="Arial" w:cs="Arial"/>
          <w:sz w:val="24"/>
          <w:szCs w:val="24"/>
        </w:rPr>
        <w:t>el resultado de la votación.</w:t>
      </w:r>
    </w:p>
    <w:p w14:paraId="00335618" w14:textId="77777777" w:rsidR="009F18D5" w:rsidRPr="00142F2F" w:rsidRDefault="009F18D5" w:rsidP="00BA53B0">
      <w:pPr>
        <w:pStyle w:val="Sinespaciado"/>
      </w:pPr>
    </w:p>
    <w:p w14:paraId="4C7A760A"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De igual manera, existen </w:t>
      </w:r>
      <w:r w:rsidRPr="00A51FBD">
        <w:rPr>
          <w:rFonts w:ascii="Arial" w:hAnsi="Arial" w:cs="Arial"/>
          <w:b/>
          <w:bCs/>
          <w:sz w:val="24"/>
          <w:szCs w:val="24"/>
        </w:rPr>
        <w:t>rubros accesorios</w:t>
      </w:r>
      <w:r w:rsidRPr="00A51FBD">
        <w:rPr>
          <w:rFonts w:ascii="Arial" w:hAnsi="Arial" w:cs="Arial"/>
          <w:sz w:val="24"/>
          <w:szCs w:val="24"/>
        </w:rPr>
        <w:t xml:space="preserve">, que son los que contienen información como las boletas que recibieron los funcionarios de casilla antes de la instalación y las boletas sobrantes e inutilizadas al final de la jornada. </w:t>
      </w:r>
    </w:p>
    <w:p w14:paraId="110F4021" w14:textId="77777777" w:rsidR="009F18D5" w:rsidRPr="004548CF" w:rsidRDefault="009F18D5" w:rsidP="00BA53B0">
      <w:pPr>
        <w:pStyle w:val="Sinespaciado"/>
      </w:pPr>
    </w:p>
    <w:p w14:paraId="111BDB94" w14:textId="1AF83664" w:rsidR="009F18D5" w:rsidRPr="00A51FBD" w:rsidRDefault="009F18D5" w:rsidP="009F18D5">
      <w:pPr>
        <w:spacing w:line="360" w:lineRule="auto"/>
        <w:jc w:val="both"/>
        <w:rPr>
          <w:rFonts w:ascii="Arial" w:hAnsi="Arial" w:cs="Arial"/>
          <w:sz w:val="24"/>
          <w:szCs w:val="24"/>
        </w:rPr>
      </w:pPr>
      <w:r>
        <w:rPr>
          <w:rFonts w:ascii="Arial" w:hAnsi="Arial" w:cs="Arial"/>
          <w:sz w:val="24"/>
          <w:szCs w:val="24"/>
        </w:rPr>
        <w:t>Al respecto</w:t>
      </w:r>
      <w:r w:rsidRPr="00A51FBD">
        <w:rPr>
          <w:rFonts w:ascii="Arial" w:hAnsi="Arial" w:cs="Arial"/>
          <w:sz w:val="24"/>
          <w:szCs w:val="24"/>
        </w:rPr>
        <w:t xml:space="preserve">, la Sala Superior sostuvo que a fin de que la autoridad jurisdiccional esté en posibilidad de pronunciarse sobre tal planteamiento, es necesario que </w:t>
      </w:r>
      <w:r>
        <w:rPr>
          <w:rFonts w:ascii="Arial" w:hAnsi="Arial" w:cs="Arial"/>
          <w:sz w:val="24"/>
          <w:szCs w:val="24"/>
        </w:rPr>
        <w:t>e</w:t>
      </w:r>
      <w:r w:rsidRPr="00A51FBD">
        <w:rPr>
          <w:rFonts w:ascii="Arial" w:hAnsi="Arial" w:cs="Arial"/>
          <w:sz w:val="24"/>
          <w:szCs w:val="24"/>
        </w:rPr>
        <w:t xml:space="preserve">l o la promovente </w:t>
      </w:r>
      <w:r w:rsidRPr="00A51FBD">
        <w:rPr>
          <w:rFonts w:ascii="Arial" w:hAnsi="Arial" w:cs="Arial"/>
          <w:b/>
          <w:bCs/>
          <w:sz w:val="24"/>
          <w:szCs w:val="24"/>
        </w:rPr>
        <w:t>identifique</w:t>
      </w:r>
      <w:r>
        <w:rPr>
          <w:rFonts w:ascii="Arial" w:hAnsi="Arial" w:cs="Arial"/>
          <w:b/>
          <w:bCs/>
          <w:sz w:val="24"/>
          <w:szCs w:val="24"/>
        </w:rPr>
        <w:t>n</w:t>
      </w:r>
      <w:r w:rsidRPr="00A51FBD">
        <w:rPr>
          <w:rFonts w:ascii="Arial" w:hAnsi="Arial" w:cs="Arial"/>
          <w:b/>
          <w:bCs/>
          <w:sz w:val="24"/>
          <w:szCs w:val="24"/>
        </w:rPr>
        <w:t xml:space="preserve"> los rubros fundamentales</w:t>
      </w:r>
      <w:r w:rsidRPr="00A51FBD">
        <w:rPr>
          <w:rFonts w:ascii="Arial" w:hAnsi="Arial" w:cs="Arial"/>
          <w:sz w:val="24"/>
          <w:szCs w:val="24"/>
        </w:rPr>
        <w:t xml:space="preserve"> </w:t>
      </w:r>
      <w:r w:rsidRPr="00A51FBD">
        <w:rPr>
          <w:rFonts w:ascii="Arial" w:hAnsi="Arial" w:cs="Arial"/>
          <w:b/>
          <w:bCs/>
          <w:sz w:val="24"/>
          <w:szCs w:val="24"/>
        </w:rPr>
        <w:t>en los que afirma que existen discrepancias</w:t>
      </w:r>
      <w:r w:rsidRPr="00A51FBD">
        <w:rPr>
          <w:rFonts w:ascii="Arial" w:hAnsi="Arial" w:cs="Arial"/>
          <w:sz w:val="24"/>
          <w:szCs w:val="24"/>
        </w:rPr>
        <w:t xml:space="preserve"> y, que </w:t>
      </w:r>
      <w:r w:rsidRPr="00A51FBD">
        <w:rPr>
          <w:rFonts w:ascii="Arial" w:hAnsi="Arial" w:cs="Arial"/>
          <w:b/>
          <w:bCs/>
          <w:sz w:val="24"/>
          <w:szCs w:val="24"/>
        </w:rPr>
        <w:t>demuestran el error o dolo</w:t>
      </w:r>
      <w:r w:rsidRPr="00A51FBD">
        <w:rPr>
          <w:rFonts w:ascii="Arial" w:hAnsi="Arial" w:cs="Arial"/>
          <w:sz w:val="24"/>
          <w:szCs w:val="24"/>
        </w:rPr>
        <w:t xml:space="preserve"> en el cómputo de la votación.</w:t>
      </w:r>
      <w:r w:rsidRPr="008B3376">
        <w:rPr>
          <w:rStyle w:val="TextonotapieCar"/>
          <w:rFonts w:ascii="Arial" w:hAnsi="Arial" w:cs="Arial"/>
          <w:sz w:val="24"/>
          <w:szCs w:val="24"/>
          <w:vertAlign w:val="superscript"/>
        </w:rPr>
        <w:footnoteReference w:id="23"/>
      </w:r>
    </w:p>
    <w:p w14:paraId="74C368F8" w14:textId="77777777" w:rsidR="009F18D5" w:rsidRPr="00204E8E" w:rsidRDefault="009F18D5" w:rsidP="00BA53B0">
      <w:pPr>
        <w:pStyle w:val="Sinespaciado"/>
      </w:pPr>
    </w:p>
    <w:p w14:paraId="079EF8BE"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En lo relativo al segundo elemento, la Sala Superior a través de jurisprudencia</w:t>
      </w:r>
      <w:r w:rsidRPr="008B3376">
        <w:rPr>
          <w:rStyle w:val="TextonotapieCar"/>
          <w:rFonts w:ascii="Arial" w:hAnsi="Arial" w:cs="Arial"/>
          <w:sz w:val="24"/>
          <w:szCs w:val="24"/>
          <w:vertAlign w:val="superscript"/>
        </w:rPr>
        <w:footnoteReference w:id="24"/>
      </w:r>
      <w:r w:rsidRPr="00A51FBD">
        <w:rPr>
          <w:rFonts w:ascii="Arial" w:hAnsi="Arial" w:cs="Arial"/>
          <w:sz w:val="24"/>
          <w:szCs w:val="24"/>
        </w:rPr>
        <w:t xml:space="preserve"> estableció que </w:t>
      </w:r>
      <w:r w:rsidRPr="00A51FBD">
        <w:rPr>
          <w:rFonts w:ascii="Arial" w:hAnsi="Arial" w:cs="Arial"/>
          <w:b/>
          <w:bCs/>
          <w:sz w:val="24"/>
          <w:szCs w:val="24"/>
        </w:rPr>
        <w:t xml:space="preserve">la irregularidad será determinante cuando los votos involucrados sean iguales o </w:t>
      </w:r>
      <w:r w:rsidRPr="00A51FBD">
        <w:rPr>
          <w:rFonts w:ascii="Arial" w:hAnsi="Arial" w:cs="Arial"/>
          <w:b/>
          <w:bCs/>
          <w:sz w:val="24"/>
          <w:szCs w:val="24"/>
        </w:rPr>
        <w:lastRenderedPageBreak/>
        <w:t>mayores a la diferencia</w:t>
      </w:r>
      <w:r w:rsidRPr="00A51FBD">
        <w:rPr>
          <w:rFonts w:ascii="Arial" w:hAnsi="Arial" w:cs="Arial"/>
          <w:sz w:val="24"/>
          <w:szCs w:val="24"/>
        </w:rPr>
        <w:t xml:space="preserve"> que exista entre los partidos que ocuparon el </w:t>
      </w:r>
      <w:r w:rsidRPr="00A51FBD">
        <w:rPr>
          <w:rFonts w:ascii="Arial" w:hAnsi="Arial" w:cs="Arial"/>
          <w:b/>
          <w:bCs/>
          <w:sz w:val="24"/>
          <w:szCs w:val="24"/>
        </w:rPr>
        <w:t>primer y segundo lugar</w:t>
      </w:r>
      <w:r w:rsidRPr="00A51FBD">
        <w:rPr>
          <w:rFonts w:ascii="Arial" w:hAnsi="Arial" w:cs="Arial"/>
          <w:sz w:val="24"/>
          <w:szCs w:val="24"/>
        </w:rPr>
        <w:t xml:space="preserve"> de la votación en la casilla respectiva. </w:t>
      </w:r>
    </w:p>
    <w:p w14:paraId="78B9543B" w14:textId="77777777" w:rsidR="009F18D5" w:rsidRPr="00204E8E" w:rsidRDefault="009F18D5" w:rsidP="00BA53B0">
      <w:pPr>
        <w:pStyle w:val="Sinespaciado"/>
      </w:pPr>
    </w:p>
    <w:p w14:paraId="78E15903" w14:textId="77777777" w:rsidR="009F18D5"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Así que, para poder anular la votación recibida en una casilla, además de que exista dolo o error en el cómputo de esta, resulta indispensable que sea determinante para el resultado de la votación recibida. </w:t>
      </w:r>
    </w:p>
    <w:p w14:paraId="7820B269" w14:textId="51284149" w:rsidR="009F18D5" w:rsidRDefault="00BA53B0" w:rsidP="00BA53B0">
      <w:pPr>
        <w:pStyle w:val="Sinespaciado"/>
      </w:pPr>
      <w:r>
        <w:t xml:space="preserve"> </w:t>
      </w:r>
    </w:p>
    <w:p w14:paraId="19695CC2" w14:textId="051B1640" w:rsidR="009F18D5" w:rsidRDefault="009F18D5" w:rsidP="009F18D5">
      <w:pPr>
        <w:pStyle w:val="Prrafodelista"/>
        <w:numPr>
          <w:ilvl w:val="0"/>
          <w:numId w:val="33"/>
        </w:numPr>
        <w:spacing w:line="360" w:lineRule="auto"/>
        <w:jc w:val="both"/>
        <w:rPr>
          <w:rFonts w:ascii="Arial" w:hAnsi="Arial" w:cs="Arial"/>
          <w:b/>
          <w:bCs/>
          <w:sz w:val="24"/>
          <w:szCs w:val="24"/>
        </w:rPr>
      </w:pPr>
      <w:r>
        <w:rPr>
          <w:rFonts w:ascii="Arial" w:hAnsi="Arial" w:cs="Arial"/>
          <w:b/>
          <w:bCs/>
          <w:sz w:val="24"/>
          <w:szCs w:val="24"/>
        </w:rPr>
        <w:t xml:space="preserve">Caso concreto </w:t>
      </w:r>
      <w:r w:rsidR="00BA53B0">
        <w:rPr>
          <w:rFonts w:ascii="Arial" w:hAnsi="Arial" w:cs="Arial"/>
          <w:b/>
          <w:bCs/>
          <w:sz w:val="24"/>
          <w:szCs w:val="24"/>
        </w:rPr>
        <w:t>y valoración</w:t>
      </w:r>
    </w:p>
    <w:p w14:paraId="6C1AF1AF" w14:textId="4C52E5B8" w:rsidR="001341A0" w:rsidRDefault="009F18D5" w:rsidP="009F18D5">
      <w:pPr>
        <w:spacing w:line="360" w:lineRule="auto"/>
        <w:jc w:val="both"/>
        <w:rPr>
          <w:rFonts w:ascii="Arial" w:hAnsi="Arial" w:cs="Arial"/>
          <w:sz w:val="24"/>
          <w:szCs w:val="24"/>
        </w:rPr>
      </w:pPr>
      <w:r>
        <w:rPr>
          <w:rFonts w:ascii="Arial" w:hAnsi="Arial" w:cs="Arial"/>
          <w:sz w:val="24"/>
          <w:szCs w:val="24"/>
        </w:rPr>
        <w:t xml:space="preserve">En el caso, el recurrente señala que existió un error aritmético </w:t>
      </w:r>
      <w:r w:rsidR="001341A0">
        <w:rPr>
          <w:rFonts w:ascii="Arial" w:hAnsi="Arial" w:cs="Arial"/>
          <w:sz w:val="24"/>
          <w:szCs w:val="24"/>
        </w:rPr>
        <w:t xml:space="preserve">en el cómputo de 96 casillas </w:t>
      </w:r>
      <w:r w:rsidR="00BA53B0">
        <w:rPr>
          <w:rFonts w:ascii="Arial" w:hAnsi="Arial" w:cs="Arial"/>
          <w:sz w:val="24"/>
          <w:szCs w:val="24"/>
        </w:rPr>
        <w:t xml:space="preserve">pertenecientes a dicho distrito, en las </w:t>
      </w:r>
      <w:r w:rsidR="001341A0">
        <w:rPr>
          <w:rFonts w:ascii="Arial" w:hAnsi="Arial" w:cs="Arial"/>
          <w:sz w:val="24"/>
          <w:szCs w:val="24"/>
        </w:rPr>
        <w:t>que</w:t>
      </w:r>
      <w:r w:rsidR="00BA53B0">
        <w:rPr>
          <w:rFonts w:ascii="Arial" w:hAnsi="Arial" w:cs="Arial"/>
          <w:sz w:val="24"/>
          <w:szCs w:val="24"/>
        </w:rPr>
        <w:t xml:space="preserve"> se</w:t>
      </w:r>
      <w:r w:rsidR="001341A0">
        <w:rPr>
          <w:rFonts w:ascii="Arial" w:hAnsi="Arial" w:cs="Arial"/>
          <w:sz w:val="24"/>
          <w:szCs w:val="24"/>
        </w:rPr>
        <w:t xml:space="preserve"> benefició a los candidatos postulados “</w:t>
      </w:r>
      <w:r w:rsidR="001341A0">
        <w:rPr>
          <w:rFonts w:ascii="Arial" w:hAnsi="Arial" w:cs="Arial"/>
          <w:i/>
          <w:iCs/>
          <w:sz w:val="24"/>
          <w:szCs w:val="24"/>
        </w:rPr>
        <w:t>por quien represento”</w:t>
      </w:r>
      <w:r w:rsidR="001341A0">
        <w:rPr>
          <w:rFonts w:ascii="Arial" w:hAnsi="Arial" w:cs="Arial"/>
          <w:sz w:val="24"/>
          <w:szCs w:val="24"/>
        </w:rPr>
        <w:t xml:space="preserve">, lo cual, a su dicho, vulnera </w:t>
      </w:r>
      <w:r w:rsidR="00BA53B0">
        <w:rPr>
          <w:rFonts w:ascii="Arial" w:hAnsi="Arial" w:cs="Arial"/>
          <w:sz w:val="24"/>
          <w:szCs w:val="24"/>
        </w:rPr>
        <w:t>el derecho de su representada</w:t>
      </w:r>
      <w:r w:rsidR="001341A0">
        <w:rPr>
          <w:rFonts w:ascii="Arial" w:hAnsi="Arial" w:cs="Arial"/>
          <w:sz w:val="24"/>
          <w:szCs w:val="24"/>
        </w:rPr>
        <w:t xml:space="preserve"> a participar en la contienda electoral.</w:t>
      </w:r>
      <w:r>
        <w:rPr>
          <w:rFonts w:ascii="Arial" w:hAnsi="Arial" w:cs="Arial"/>
          <w:sz w:val="24"/>
          <w:szCs w:val="24"/>
        </w:rPr>
        <w:t xml:space="preserve"> </w:t>
      </w:r>
    </w:p>
    <w:p w14:paraId="5CD82A5A" w14:textId="77777777" w:rsidR="001341A0" w:rsidRDefault="001341A0" w:rsidP="008B3376">
      <w:pPr>
        <w:pStyle w:val="Sinespaciado"/>
      </w:pPr>
    </w:p>
    <w:p w14:paraId="7A1846A1" w14:textId="0DDB3FC3" w:rsidR="009F18D5" w:rsidRDefault="001341A0" w:rsidP="001341A0">
      <w:pPr>
        <w:spacing w:line="360" w:lineRule="auto"/>
        <w:jc w:val="both"/>
        <w:rPr>
          <w:rFonts w:ascii="Arial" w:hAnsi="Arial" w:cs="Arial"/>
          <w:sz w:val="24"/>
          <w:szCs w:val="24"/>
        </w:rPr>
      </w:pPr>
      <w:r>
        <w:rPr>
          <w:rFonts w:ascii="Arial" w:hAnsi="Arial" w:cs="Arial"/>
          <w:sz w:val="24"/>
          <w:szCs w:val="24"/>
        </w:rPr>
        <w:t>Para ello, menciona que de</w:t>
      </w:r>
      <w:r w:rsidRPr="001341A0">
        <w:rPr>
          <w:rFonts w:ascii="Arial" w:hAnsi="Arial" w:cs="Arial"/>
          <w:sz w:val="24"/>
          <w:szCs w:val="24"/>
        </w:rPr>
        <w:t xml:space="preserve"> las actas puede acreditarse que el cómputo se realizó de manera irregular, existiendo diferencia en los 3 rubros principales</w:t>
      </w:r>
      <w:r>
        <w:rPr>
          <w:rFonts w:ascii="Arial" w:hAnsi="Arial" w:cs="Arial"/>
          <w:sz w:val="24"/>
          <w:szCs w:val="24"/>
        </w:rPr>
        <w:t>, además, que e</w:t>
      </w:r>
      <w:r w:rsidRPr="001341A0">
        <w:rPr>
          <w:rFonts w:ascii="Arial" w:hAnsi="Arial" w:cs="Arial"/>
          <w:sz w:val="24"/>
          <w:szCs w:val="24"/>
        </w:rPr>
        <w:t>n algunos casos se cometieron graves violaciones al procedimiento que se lleva a cabo para el cómputo de votos.</w:t>
      </w:r>
      <w:r>
        <w:rPr>
          <w:rFonts w:ascii="Arial" w:hAnsi="Arial" w:cs="Arial"/>
          <w:sz w:val="24"/>
          <w:szCs w:val="24"/>
        </w:rPr>
        <w:t xml:space="preserve"> Finalmente, considera que las MDC incumplieron su </w:t>
      </w:r>
      <w:r w:rsidRPr="001341A0">
        <w:rPr>
          <w:rFonts w:ascii="Arial" w:hAnsi="Arial" w:cs="Arial"/>
          <w:sz w:val="24"/>
          <w:szCs w:val="24"/>
        </w:rPr>
        <w:t>obligación de garantizar el voto secreto y libre y asegurar la autenticidad del escrutinio y cómputo en cada una de las casillas</w:t>
      </w:r>
      <w:r w:rsidR="005D20AC" w:rsidRPr="005B3167">
        <w:rPr>
          <w:rFonts w:ascii="Arial" w:hAnsi="Arial" w:cs="Arial"/>
          <w:sz w:val="24"/>
          <w:szCs w:val="24"/>
        </w:rPr>
        <w:t>; s</w:t>
      </w:r>
      <w:r w:rsidRPr="005B3167">
        <w:rPr>
          <w:rFonts w:ascii="Arial" w:hAnsi="Arial" w:cs="Arial"/>
          <w:sz w:val="24"/>
          <w:szCs w:val="24"/>
        </w:rPr>
        <w:t>ituación</w:t>
      </w:r>
      <w:r>
        <w:rPr>
          <w:rFonts w:ascii="Arial" w:hAnsi="Arial" w:cs="Arial"/>
          <w:sz w:val="24"/>
          <w:szCs w:val="24"/>
        </w:rPr>
        <w:t xml:space="preserve"> que</w:t>
      </w:r>
      <w:r w:rsidR="009F18D5">
        <w:rPr>
          <w:rFonts w:ascii="Arial" w:hAnsi="Arial" w:cs="Arial"/>
          <w:sz w:val="24"/>
          <w:szCs w:val="24"/>
        </w:rPr>
        <w:t xml:space="preserve"> resulta determinante para los resultados de la elección. </w:t>
      </w:r>
    </w:p>
    <w:p w14:paraId="40B7D639" w14:textId="77777777" w:rsidR="009F18D5" w:rsidRDefault="009F18D5" w:rsidP="00BA53B0">
      <w:pPr>
        <w:pStyle w:val="Sinespaciado"/>
        <w:rPr>
          <w:rFonts w:eastAsia="Arial"/>
        </w:rPr>
      </w:pPr>
    </w:p>
    <w:p w14:paraId="67A2276A" w14:textId="100D6E80" w:rsidR="009F18D5" w:rsidRDefault="00BA53B0" w:rsidP="009F18D5">
      <w:pPr>
        <w:spacing w:line="360" w:lineRule="auto"/>
        <w:jc w:val="both"/>
        <w:rPr>
          <w:rFonts w:ascii="Arial" w:eastAsia="Arial" w:hAnsi="Arial" w:cs="Arial"/>
          <w:sz w:val="24"/>
          <w:szCs w:val="24"/>
        </w:rPr>
      </w:pPr>
      <w:r>
        <w:rPr>
          <w:rFonts w:ascii="Arial" w:eastAsia="Arial" w:hAnsi="Arial" w:cs="Arial"/>
          <w:sz w:val="24"/>
          <w:szCs w:val="24"/>
        </w:rPr>
        <w:t>Al respecto, e</w:t>
      </w:r>
      <w:r w:rsidR="009F18D5">
        <w:rPr>
          <w:rFonts w:ascii="Arial" w:eastAsia="Arial" w:hAnsi="Arial" w:cs="Arial"/>
          <w:sz w:val="24"/>
          <w:szCs w:val="24"/>
        </w:rPr>
        <w:t xml:space="preserve">ste Tribunal Electoral estima que resultan </w:t>
      </w:r>
      <w:r w:rsidR="009F18D5">
        <w:rPr>
          <w:rFonts w:ascii="Arial" w:eastAsia="Arial" w:hAnsi="Arial" w:cs="Arial"/>
          <w:b/>
          <w:bCs/>
          <w:sz w:val="24"/>
          <w:szCs w:val="24"/>
        </w:rPr>
        <w:t>in</w:t>
      </w:r>
      <w:r w:rsidR="00AC7532">
        <w:rPr>
          <w:rFonts w:ascii="Arial" w:eastAsia="Arial" w:hAnsi="Arial" w:cs="Arial"/>
          <w:b/>
          <w:bCs/>
          <w:sz w:val="24"/>
          <w:szCs w:val="24"/>
        </w:rPr>
        <w:t>eficaces</w:t>
      </w:r>
      <w:r w:rsidR="009F18D5">
        <w:rPr>
          <w:rFonts w:ascii="Arial" w:eastAsia="Arial" w:hAnsi="Arial" w:cs="Arial"/>
          <w:sz w:val="24"/>
          <w:szCs w:val="24"/>
        </w:rPr>
        <w:t xml:space="preserve"> los agravios hechos valer por el recurrente, en atención a que</w:t>
      </w:r>
      <w:r w:rsidR="003573A4">
        <w:rPr>
          <w:rFonts w:ascii="Arial" w:eastAsia="Arial" w:hAnsi="Arial" w:cs="Arial"/>
          <w:sz w:val="24"/>
          <w:szCs w:val="24"/>
        </w:rPr>
        <w:t>, por una parte,</w:t>
      </w:r>
      <w:r w:rsidR="009F18D5">
        <w:rPr>
          <w:rFonts w:ascii="Arial" w:eastAsia="Arial" w:hAnsi="Arial" w:cs="Arial"/>
          <w:sz w:val="24"/>
          <w:szCs w:val="24"/>
        </w:rPr>
        <w:t xml:space="preserve"> este fue omiso en aportar los rubros fundamentales en los que supuestamente existe discordancia</w:t>
      </w:r>
      <w:r w:rsidR="003573A4">
        <w:rPr>
          <w:rFonts w:ascii="Arial" w:eastAsia="Arial" w:hAnsi="Arial" w:cs="Arial"/>
          <w:sz w:val="24"/>
          <w:szCs w:val="24"/>
        </w:rPr>
        <w:t xml:space="preserve"> y, por otra, no realizó la confronta de los rubros que, a su dicho, resultan incongruentes. </w:t>
      </w:r>
    </w:p>
    <w:p w14:paraId="52CEFE20" w14:textId="77777777" w:rsidR="009F18D5" w:rsidRDefault="009F18D5" w:rsidP="00BA53B0">
      <w:pPr>
        <w:pStyle w:val="Sinespaciado"/>
        <w:rPr>
          <w:rFonts w:eastAsia="Arial"/>
        </w:rPr>
      </w:pPr>
    </w:p>
    <w:p w14:paraId="69F7EBB0" w14:textId="224D4077" w:rsidR="009F18D5" w:rsidRDefault="009F18D5" w:rsidP="009F18D5">
      <w:pPr>
        <w:spacing w:line="360" w:lineRule="auto"/>
        <w:jc w:val="both"/>
        <w:rPr>
          <w:rFonts w:ascii="Arial" w:eastAsia="Arial" w:hAnsi="Arial" w:cs="Arial"/>
          <w:sz w:val="24"/>
          <w:szCs w:val="24"/>
        </w:rPr>
      </w:pPr>
      <w:r>
        <w:rPr>
          <w:rFonts w:ascii="Arial" w:eastAsia="Arial" w:hAnsi="Arial" w:cs="Arial"/>
          <w:sz w:val="24"/>
          <w:szCs w:val="24"/>
        </w:rPr>
        <w:t>Esto es así ya que</w:t>
      </w:r>
      <w:r w:rsidR="00AC7532">
        <w:rPr>
          <w:rFonts w:ascii="Arial" w:eastAsia="Arial" w:hAnsi="Arial" w:cs="Arial"/>
          <w:sz w:val="24"/>
          <w:szCs w:val="24"/>
        </w:rPr>
        <w:t>,</w:t>
      </w:r>
      <w:r>
        <w:rPr>
          <w:rFonts w:ascii="Arial" w:eastAsia="Arial" w:hAnsi="Arial" w:cs="Arial"/>
          <w:sz w:val="24"/>
          <w:szCs w:val="24"/>
        </w:rPr>
        <w:t xml:space="preserve"> tal y como lo establece la Sala Superior</w:t>
      </w:r>
      <w:r w:rsidRPr="008B3376">
        <w:rPr>
          <w:rStyle w:val="TextonotapieCar"/>
          <w:rFonts w:ascii="Arial" w:eastAsia="Arial" w:hAnsi="Arial" w:cs="Arial"/>
          <w:sz w:val="24"/>
          <w:szCs w:val="24"/>
          <w:vertAlign w:val="superscript"/>
        </w:rPr>
        <w:footnoteReference w:id="25"/>
      </w:r>
      <w:r>
        <w:rPr>
          <w:rFonts w:ascii="Arial" w:eastAsia="Arial" w:hAnsi="Arial" w:cs="Arial"/>
          <w:sz w:val="24"/>
          <w:szCs w:val="24"/>
        </w:rPr>
        <w:t xml:space="preserve">, para que este </w:t>
      </w:r>
      <w:r w:rsidR="003573A4">
        <w:rPr>
          <w:rFonts w:ascii="Arial" w:eastAsia="Arial" w:hAnsi="Arial" w:cs="Arial"/>
          <w:sz w:val="24"/>
          <w:szCs w:val="24"/>
        </w:rPr>
        <w:t>órgano jurisdiccional</w:t>
      </w:r>
      <w:r>
        <w:rPr>
          <w:rFonts w:ascii="Arial" w:eastAsia="Arial" w:hAnsi="Arial" w:cs="Arial"/>
          <w:sz w:val="24"/>
          <w:szCs w:val="24"/>
        </w:rPr>
        <w:t xml:space="preserve"> se encuentre en posibilidad de analizar la causal en cuestión, </w:t>
      </w:r>
      <w:r>
        <w:rPr>
          <w:rFonts w:ascii="Arial" w:eastAsia="Arial" w:hAnsi="Arial" w:cs="Arial"/>
          <w:b/>
          <w:bCs/>
          <w:sz w:val="24"/>
          <w:szCs w:val="24"/>
        </w:rPr>
        <w:t>resulta necesario que</w:t>
      </w:r>
      <w:r w:rsidR="003573A4">
        <w:rPr>
          <w:rFonts w:ascii="Arial" w:eastAsia="Arial" w:hAnsi="Arial" w:cs="Arial"/>
          <w:b/>
          <w:bCs/>
          <w:sz w:val="24"/>
          <w:szCs w:val="24"/>
        </w:rPr>
        <w:t>, en principio,</w:t>
      </w:r>
      <w:r>
        <w:rPr>
          <w:rFonts w:ascii="Arial" w:eastAsia="Arial" w:hAnsi="Arial" w:cs="Arial"/>
          <w:b/>
          <w:bCs/>
          <w:sz w:val="24"/>
          <w:szCs w:val="24"/>
        </w:rPr>
        <w:t xml:space="preserve"> la parte promovente identifique los rubros en los que afirma que existen discrepancias</w:t>
      </w:r>
      <w:r>
        <w:rPr>
          <w:rFonts w:ascii="Arial" w:eastAsia="Arial" w:hAnsi="Arial" w:cs="Arial"/>
          <w:sz w:val="24"/>
          <w:szCs w:val="24"/>
        </w:rPr>
        <w:t xml:space="preserve"> y, </w:t>
      </w:r>
      <w:r w:rsidR="003573A4">
        <w:rPr>
          <w:rFonts w:ascii="Arial" w:eastAsia="Arial" w:hAnsi="Arial" w:cs="Arial"/>
          <w:sz w:val="24"/>
          <w:szCs w:val="24"/>
        </w:rPr>
        <w:t xml:space="preserve">posteriormente, </w:t>
      </w:r>
      <w:r>
        <w:rPr>
          <w:rFonts w:ascii="Arial" w:eastAsia="Arial" w:hAnsi="Arial" w:cs="Arial"/>
          <w:sz w:val="24"/>
          <w:szCs w:val="24"/>
        </w:rPr>
        <w:t xml:space="preserve">a través de su confronta, </w:t>
      </w:r>
      <w:r w:rsidR="00107EA3">
        <w:rPr>
          <w:rFonts w:ascii="Arial" w:eastAsia="Arial" w:hAnsi="Arial" w:cs="Arial"/>
          <w:sz w:val="24"/>
          <w:szCs w:val="24"/>
        </w:rPr>
        <w:t>haga</w:t>
      </w:r>
      <w:r>
        <w:rPr>
          <w:rFonts w:ascii="Arial" w:eastAsia="Arial" w:hAnsi="Arial" w:cs="Arial"/>
          <w:sz w:val="24"/>
          <w:szCs w:val="24"/>
        </w:rPr>
        <w:t xml:space="preserve"> </w:t>
      </w:r>
      <w:r w:rsidR="003573A4">
        <w:rPr>
          <w:rFonts w:ascii="Arial" w:eastAsia="Arial" w:hAnsi="Arial" w:cs="Arial"/>
          <w:sz w:val="24"/>
          <w:szCs w:val="24"/>
        </w:rPr>
        <w:t>e</w:t>
      </w:r>
      <w:r>
        <w:rPr>
          <w:rFonts w:ascii="Arial" w:eastAsia="Arial" w:hAnsi="Arial" w:cs="Arial"/>
          <w:sz w:val="24"/>
          <w:szCs w:val="24"/>
        </w:rPr>
        <w:t>vidente el error o dolo en el cómputo de la votación, lo cual en el caso no ocurrió</w:t>
      </w:r>
      <w:r w:rsidR="002F432B">
        <w:rPr>
          <w:rFonts w:ascii="Arial" w:eastAsia="Arial" w:hAnsi="Arial" w:cs="Arial"/>
          <w:sz w:val="24"/>
          <w:szCs w:val="24"/>
        </w:rPr>
        <w:t>.</w:t>
      </w:r>
    </w:p>
    <w:p w14:paraId="6719A583" w14:textId="77777777" w:rsidR="009F18D5" w:rsidRDefault="009F18D5" w:rsidP="00107EA3">
      <w:pPr>
        <w:pStyle w:val="Sinespaciado"/>
        <w:rPr>
          <w:rFonts w:eastAsia="Arial"/>
        </w:rPr>
      </w:pPr>
    </w:p>
    <w:p w14:paraId="5DEF85FA" w14:textId="591144EB" w:rsidR="009F18D5" w:rsidRDefault="00107EA3" w:rsidP="009F18D5">
      <w:pPr>
        <w:spacing w:line="360" w:lineRule="auto"/>
        <w:jc w:val="both"/>
        <w:rPr>
          <w:rFonts w:ascii="Arial" w:eastAsia="Arial" w:hAnsi="Arial" w:cs="Arial"/>
          <w:sz w:val="24"/>
          <w:szCs w:val="24"/>
        </w:rPr>
      </w:pPr>
      <w:r>
        <w:rPr>
          <w:rFonts w:ascii="Arial" w:eastAsia="Arial" w:hAnsi="Arial" w:cs="Arial"/>
          <w:sz w:val="24"/>
          <w:szCs w:val="24"/>
        </w:rPr>
        <w:t>E</w:t>
      </w:r>
      <w:r w:rsidR="009F18D5" w:rsidRPr="005B3167">
        <w:rPr>
          <w:rFonts w:ascii="Arial" w:eastAsia="Arial" w:hAnsi="Arial" w:cs="Arial"/>
          <w:sz w:val="24"/>
          <w:szCs w:val="24"/>
        </w:rPr>
        <w:t xml:space="preserve">s </w:t>
      </w:r>
      <w:r w:rsidR="00810B19" w:rsidRPr="005B3167">
        <w:rPr>
          <w:rFonts w:ascii="Arial" w:eastAsia="Arial" w:hAnsi="Arial" w:cs="Arial"/>
          <w:sz w:val="24"/>
          <w:szCs w:val="24"/>
        </w:rPr>
        <w:t>conveniente</w:t>
      </w:r>
      <w:r w:rsidR="009F18D5" w:rsidRPr="005B3167">
        <w:rPr>
          <w:rFonts w:ascii="Arial" w:eastAsia="Arial" w:hAnsi="Arial" w:cs="Arial"/>
          <w:sz w:val="24"/>
          <w:szCs w:val="24"/>
        </w:rPr>
        <w:t xml:space="preserve"> señalar</w:t>
      </w:r>
      <w:r w:rsidR="009F18D5">
        <w:rPr>
          <w:rFonts w:ascii="Arial" w:eastAsia="Arial" w:hAnsi="Arial" w:cs="Arial"/>
          <w:sz w:val="24"/>
          <w:szCs w:val="24"/>
        </w:rPr>
        <w:t xml:space="preserve"> que</w:t>
      </w:r>
      <w:r>
        <w:rPr>
          <w:rFonts w:ascii="Arial" w:eastAsia="Arial" w:hAnsi="Arial" w:cs="Arial"/>
          <w:sz w:val="24"/>
          <w:szCs w:val="24"/>
        </w:rPr>
        <w:t xml:space="preserve"> </w:t>
      </w:r>
      <w:r w:rsidR="009F18D5">
        <w:rPr>
          <w:rFonts w:ascii="Arial" w:eastAsia="Arial" w:hAnsi="Arial" w:cs="Arial"/>
          <w:sz w:val="24"/>
          <w:szCs w:val="24"/>
        </w:rPr>
        <w:t xml:space="preserve">los agravios expresados por </w:t>
      </w:r>
      <w:r w:rsidR="00731DD6">
        <w:rPr>
          <w:rFonts w:ascii="Arial" w:eastAsia="Arial" w:hAnsi="Arial" w:cs="Arial"/>
          <w:sz w:val="24"/>
          <w:szCs w:val="24"/>
        </w:rPr>
        <w:t>Morena,</w:t>
      </w:r>
      <w:r w:rsidR="009F18D5">
        <w:rPr>
          <w:rFonts w:ascii="Arial" w:eastAsia="Arial" w:hAnsi="Arial" w:cs="Arial"/>
          <w:sz w:val="24"/>
          <w:szCs w:val="24"/>
        </w:rPr>
        <w:t xml:space="preserve"> se hicieron valer de manera genérica e imprecisa, pues este únicamente se limita a mencionar que</w:t>
      </w:r>
      <w:r w:rsidR="006A3D13">
        <w:rPr>
          <w:rFonts w:ascii="Arial" w:eastAsia="Arial" w:hAnsi="Arial" w:cs="Arial"/>
          <w:sz w:val="24"/>
          <w:szCs w:val="24"/>
        </w:rPr>
        <w:t xml:space="preserve"> en 19 casillas</w:t>
      </w:r>
      <w:r w:rsidR="009F18D5">
        <w:rPr>
          <w:rFonts w:ascii="Arial" w:eastAsia="Arial" w:hAnsi="Arial" w:cs="Arial"/>
          <w:sz w:val="24"/>
          <w:szCs w:val="24"/>
        </w:rPr>
        <w:t xml:space="preserve"> </w:t>
      </w:r>
      <w:r w:rsidR="009F18D5">
        <w:rPr>
          <w:rFonts w:ascii="Arial" w:eastAsia="Arial" w:hAnsi="Arial" w:cs="Arial"/>
          <w:i/>
          <w:iCs/>
          <w:sz w:val="24"/>
          <w:szCs w:val="24"/>
        </w:rPr>
        <w:t>“existe una irregularidad en los cómputos y esto es determinante para el resultado de la elección”</w:t>
      </w:r>
      <w:r w:rsidR="009F18D5">
        <w:rPr>
          <w:rFonts w:ascii="Arial" w:eastAsia="Arial" w:hAnsi="Arial" w:cs="Arial"/>
          <w:sz w:val="24"/>
          <w:szCs w:val="24"/>
        </w:rPr>
        <w:t xml:space="preserve">, sin que demuestre o especifique de manera individualizada y precisa, los supuestos errores que refiere. </w:t>
      </w:r>
    </w:p>
    <w:p w14:paraId="48F3BD88" w14:textId="77777777" w:rsidR="009F18D5" w:rsidRDefault="009F18D5" w:rsidP="00107EA3">
      <w:pPr>
        <w:pStyle w:val="Sinespaciado"/>
        <w:rPr>
          <w:rFonts w:eastAsia="Arial"/>
        </w:rPr>
      </w:pPr>
    </w:p>
    <w:p w14:paraId="49BAF1F5" w14:textId="0323B72B" w:rsidR="009F18D5" w:rsidRDefault="00107EA3" w:rsidP="009F18D5">
      <w:pPr>
        <w:spacing w:line="360" w:lineRule="auto"/>
        <w:jc w:val="both"/>
        <w:rPr>
          <w:rFonts w:ascii="Arial" w:eastAsia="Arial" w:hAnsi="Arial" w:cs="Arial"/>
          <w:sz w:val="24"/>
          <w:szCs w:val="24"/>
        </w:rPr>
      </w:pPr>
      <w:r>
        <w:rPr>
          <w:rFonts w:ascii="Arial" w:eastAsia="Arial" w:hAnsi="Arial" w:cs="Arial"/>
          <w:sz w:val="24"/>
          <w:szCs w:val="24"/>
        </w:rPr>
        <w:t>Asimismo,</w:t>
      </w:r>
      <w:r w:rsidR="009F18D5">
        <w:rPr>
          <w:rFonts w:ascii="Arial" w:eastAsia="Arial" w:hAnsi="Arial" w:cs="Arial"/>
          <w:sz w:val="24"/>
          <w:szCs w:val="24"/>
        </w:rPr>
        <w:t xml:space="preserve"> refiere que en </w:t>
      </w:r>
      <w:r w:rsidR="004E6790">
        <w:rPr>
          <w:rFonts w:ascii="Arial" w:eastAsia="Arial" w:hAnsi="Arial" w:cs="Arial"/>
          <w:sz w:val="24"/>
          <w:szCs w:val="24"/>
        </w:rPr>
        <w:t>77</w:t>
      </w:r>
      <w:r w:rsidR="009F18D5">
        <w:rPr>
          <w:rFonts w:ascii="Arial" w:eastAsia="Arial" w:hAnsi="Arial" w:cs="Arial"/>
          <w:sz w:val="24"/>
          <w:szCs w:val="24"/>
        </w:rPr>
        <w:t xml:space="preserve"> de las </w:t>
      </w:r>
      <w:r w:rsidR="004E6790">
        <w:rPr>
          <w:rFonts w:ascii="Arial" w:eastAsia="Arial" w:hAnsi="Arial" w:cs="Arial"/>
          <w:sz w:val="24"/>
          <w:szCs w:val="24"/>
        </w:rPr>
        <w:t>96</w:t>
      </w:r>
      <w:r w:rsidR="009F18D5">
        <w:rPr>
          <w:rFonts w:ascii="Arial" w:eastAsia="Arial" w:hAnsi="Arial" w:cs="Arial"/>
          <w:sz w:val="24"/>
          <w:szCs w:val="24"/>
        </w:rPr>
        <w:t xml:space="preserve"> casillas que se impugnan, existe </w:t>
      </w:r>
      <w:r w:rsidR="009F18D5" w:rsidRPr="00CB1172">
        <w:rPr>
          <w:rFonts w:ascii="Arial" w:eastAsia="Arial" w:hAnsi="Arial" w:cs="Arial"/>
          <w:i/>
          <w:iCs/>
          <w:sz w:val="24"/>
          <w:szCs w:val="24"/>
        </w:rPr>
        <w:t>“</w:t>
      </w:r>
      <w:r w:rsidR="009F18D5">
        <w:rPr>
          <w:rFonts w:ascii="Arial" w:eastAsia="Arial" w:hAnsi="Arial" w:cs="Arial"/>
          <w:i/>
          <w:iCs/>
          <w:sz w:val="24"/>
          <w:szCs w:val="24"/>
        </w:rPr>
        <w:t>D</w:t>
      </w:r>
      <w:r w:rsidR="009F18D5" w:rsidRPr="00CB1172">
        <w:rPr>
          <w:rFonts w:ascii="Arial" w:eastAsia="Arial" w:hAnsi="Arial" w:cs="Arial"/>
          <w:i/>
          <w:iCs/>
          <w:sz w:val="24"/>
          <w:szCs w:val="24"/>
        </w:rPr>
        <w:t xml:space="preserve">iferencia entre el total de votos, boletas extraídas y personas que votaron. Existe una irregularidad en los </w:t>
      </w:r>
      <w:r w:rsidR="009F18D5" w:rsidRPr="00CB1172">
        <w:rPr>
          <w:rFonts w:ascii="Arial" w:eastAsia="Arial" w:hAnsi="Arial" w:cs="Arial"/>
          <w:i/>
          <w:iCs/>
          <w:sz w:val="24"/>
          <w:szCs w:val="24"/>
        </w:rPr>
        <w:lastRenderedPageBreak/>
        <w:t>cómputos y esto es determinante para el resultado de la elección”</w:t>
      </w:r>
      <w:r w:rsidR="009F18D5">
        <w:rPr>
          <w:rFonts w:ascii="Arial" w:eastAsia="Arial" w:hAnsi="Arial" w:cs="Arial"/>
          <w:i/>
          <w:iCs/>
          <w:sz w:val="24"/>
          <w:szCs w:val="24"/>
        </w:rPr>
        <w:t xml:space="preserve">. </w:t>
      </w:r>
      <w:r>
        <w:rPr>
          <w:rFonts w:ascii="Arial" w:eastAsia="Arial" w:hAnsi="Arial" w:cs="Arial"/>
          <w:sz w:val="24"/>
          <w:szCs w:val="24"/>
        </w:rPr>
        <w:t xml:space="preserve">De ahí que, como se explicó, en cuanto </w:t>
      </w:r>
      <w:r w:rsidR="009F18D5">
        <w:rPr>
          <w:rFonts w:ascii="Arial" w:eastAsia="Arial" w:hAnsi="Arial" w:cs="Arial"/>
          <w:sz w:val="24"/>
          <w:szCs w:val="24"/>
        </w:rPr>
        <w:t xml:space="preserve">a tal planteamiento, si bien hace señalamiento de los tres rubros fundamentales, esto es, </w:t>
      </w:r>
      <w:r w:rsidR="009F18D5" w:rsidRPr="00CB1172">
        <w:rPr>
          <w:rFonts w:ascii="Arial" w:eastAsia="Arial" w:hAnsi="Arial" w:cs="Arial"/>
          <w:b/>
          <w:bCs/>
          <w:i/>
          <w:iCs/>
          <w:sz w:val="24"/>
          <w:szCs w:val="24"/>
        </w:rPr>
        <w:t>a)</w:t>
      </w:r>
      <w:r w:rsidR="009F18D5" w:rsidRPr="00CB1172">
        <w:rPr>
          <w:rFonts w:ascii="Arial" w:eastAsia="Arial" w:hAnsi="Arial" w:cs="Arial"/>
          <w:sz w:val="24"/>
          <w:szCs w:val="24"/>
        </w:rPr>
        <w:t> total de personas que votaron; </w:t>
      </w:r>
      <w:r w:rsidR="009F18D5" w:rsidRPr="00CB1172">
        <w:rPr>
          <w:rFonts w:ascii="Arial" w:eastAsia="Arial" w:hAnsi="Arial" w:cs="Arial"/>
          <w:b/>
          <w:bCs/>
          <w:i/>
          <w:iCs/>
          <w:sz w:val="24"/>
          <w:szCs w:val="24"/>
        </w:rPr>
        <w:t>b)</w:t>
      </w:r>
      <w:r w:rsidR="009F18D5" w:rsidRPr="00CB1172">
        <w:rPr>
          <w:rFonts w:ascii="Arial" w:eastAsia="Arial" w:hAnsi="Arial" w:cs="Arial"/>
          <w:sz w:val="24"/>
          <w:szCs w:val="24"/>
        </w:rPr>
        <w:t> total de boletas extraídas de la urna (votos) y, </w:t>
      </w:r>
      <w:r w:rsidR="009F18D5" w:rsidRPr="00CB1172">
        <w:rPr>
          <w:rFonts w:ascii="Arial" w:eastAsia="Arial" w:hAnsi="Arial" w:cs="Arial"/>
          <w:b/>
          <w:bCs/>
          <w:i/>
          <w:iCs/>
          <w:sz w:val="24"/>
          <w:szCs w:val="24"/>
        </w:rPr>
        <w:t>c)</w:t>
      </w:r>
      <w:r w:rsidR="009F18D5" w:rsidRPr="00CB1172">
        <w:rPr>
          <w:rFonts w:ascii="Arial" w:eastAsia="Arial" w:hAnsi="Arial" w:cs="Arial"/>
          <w:sz w:val="24"/>
          <w:szCs w:val="24"/>
        </w:rPr>
        <w:t> total de votación emitida</w:t>
      </w:r>
      <w:r w:rsidR="00731DD6">
        <w:rPr>
          <w:rFonts w:ascii="Arial" w:eastAsia="Arial" w:hAnsi="Arial" w:cs="Arial"/>
          <w:sz w:val="24"/>
          <w:szCs w:val="24"/>
        </w:rPr>
        <w:t>, lo cierto es que no realizó una confronta entre los mismos para así, evidenciar el error en el cómputo de la votación.</w:t>
      </w:r>
    </w:p>
    <w:p w14:paraId="37CA5513" w14:textId="682E8D25" w:rsidR="004E6790" w:rsidRDefault="004E6790" w:rsidP="004E6790">
      <w:pPr>
        <w:pStyle w:val="TDC2"/>
        <w:rPr>
          <w:rFonts w:eastAsia="Arial"/>
        </w:rPr>
      </w:pPr>
    </w:p>
    <w:p w14:paraId="5CE9BD13" w14:textId="422E8333" w:rsidR="004E6790" w:rsidRDefault="004E6790" w:rsidP="009F18D5">
      <w:pPr>
        <w:spacing w:line="360" w:lineRule="auto"/>
        <w:jc w:val="both"/>
        <w:rPr>
          <w:rFonts w:ascii="Arial" w:eastAsia="Arial" w:hAnsi="Arial" w:cs="Arial"/>
          <w:sz w:val="24"/>
          <w:szCs w:val="24"/>
        </w:rPr>
      </w:pPr>
      <w:r>
        <w:rPr>
          <w:rFonts w:ascii="Arial" w:eastAsia="Arial" w:hAnsi="Arial" w:cs="Arial"/>
          <w:sz w:val="24"/>
          <w:szCs w:val="24"/>
        </w:rPr>
        <w:t>En efecto, Morena no precisa cuál es el supuesto error</w:t>
      </w:r>
      <w:r w:rsidR="00120165">
        <w:rPr>
          <w:rFonts w:ascii="Arial" w:eastAsia="Arial" w:hAnsi="Arial" w:cs="Arial"/>
          <w:sz w:val="24"/>
          <w:szCs w:val="24"/>
        </w:rPr>
        <w:t xml:space="preserve"> o dolor</w:t>
      </w:r>
      <w:r>
        <w:rPr>
          <w:rFonts w:ascii="Arial" w:eastAsia="Arial" w:hAnsi="Arial" w:cs="Arial"/>
          <w:sz w:val="24"/>
          <w:szCs w:val="24"/>
        </w:rPr>
        <w:t xml:space="preserve"> en el escrutinio y cómputo realizado en las casillas que impugna</w:t>
      </w:r>
      <w:r w:rsidR="00120165">
        <w:rPr>
          <w:rFonts w:ascii="Arial" w:eastAsia="Arial" w:hAnsi="Arial" w:cs="Arial"/>
          <w:sz w:val="24"/>
          <w:szCs w:val="24"/>
        </w:rPr>
        <w:t>, ya que omite precisar las irregularidades concretas que a su dicho se suscitaron</w:t>
      </w:r>
      <w:r>
        <w:rPr>
          <w:rFonts w:ascii="Arial" w:eastAsia="Arial" w:hAnsi="Arial" w:cs="Arial"/>
          <w:sz w:val="24"/>
          <w:szCs w:val="24"/>
        </w:rPr>
        <w:t xml:space="preserve">, pues la tabla que inserta en su demanda </w:t>
      </w:r>
      <w:r w:rsidR="00120165">
        <w:rPr>
          <w:rFonts w:ascii="Arial" w:eastAsia="Arial" w:hAnsi="Arial" w:cs="Arial"/>
          <w:sz w:val="24"/>
          <w:szCs w:val="24"/>
        </w:rPr>
        <w:t>se advierte que citó de manera genérica que en algunos casos existían errores</w:t>
      </w:r>
      <w:r>
        <w:rPr>
          <w:rFonts w:ascii="Arial" w:eastAsia="Arial" w:hAnsi="Arial" w:cs="Arial"/>
          <w:sz w:val="24"/>
          <w:szCs w:val="24"/>
        </w:rPr>
        <w:t>, como se muestra en el siguiente ejemplo:</w:t>
      </w:r>
    </w:p>
    <w:p w14:paraId="0066CB4B" w14:textId="0291A875" w:rsidR="004E6790" w:rsidRDefault="004E6790" w:rsidP="00107EA3">
      <w:pPr>
        <w:pStyle w:val="Sinespaciado"/>
        <w:rPr>
          <w:rFonts w:eastAsia="Arial"/>
        </w:rPr>
      </w:pPr>
    </w:p>
    <w:tbl>
      <w:tblPr>
        <w:tblStyle w:val="Tabladecuadrcula4-nfasis31"/>
        <w:tblW w:w="0" w:type="auto"/>
        <w:tblLook w:val="04A0" w:firstRow="1" w:lastRow="0" w:firstColumn="1" w:lastColumn="0" w:noHBand="0" w:noVBand="1"/>
      </w:tblPr>
      <w:tblGrid>
        <w:gridCol w:w="1696"/>
        <w:gridCol w:w="1276"/>
        <w:gridCol w:w="6706"/>
      </w:tblGrid>
      <w:tr w:rsidR="00942691" w:rsidRPr="00942691" w14:paraId="150C81B9" w14:textId="77777777" w:rsidTr="00942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EF7C347" w14:textId="2EA83870" w:rsidR="004E6790" w:rsidRPr="00942691" w:rsidRDefault="004E6790" w:rsidP="00942691">
            <w:pPr>
              <w:spacing w:line="360" w:lineRule="auto"/>
              <w:jc w:val="center"/>
              <w:rPr>
                <w:rFonts w:ascii="Arial" w:eastAsia="Arial" w:hAnsi="Arial" w:cs="Arial"/>
                <w:color w:val="auto"/>
                <w:sz w:val="20"/>
                <w:szCs w:val="20"/>
              </w:rPr>
            </w:pPr>
            <w:r w:rsidRPr="00942691">
              <w:rPr>
                <w:rFonts w:ascii="Arial" w:eastAsia="Arial" w:hAnsi="Arial" w:cs="Arial"/>
                <w:color w:val="auto"/>
                <w:sz w:val="20"/>
                <w:szCs w:val="20"/>
              </w:rPr>
              <w:t>Sección</w:t>
            </w:r>
          </w:p>
        </w:tc>
        <w:tc>
          <w:tcPr>
            <w:tcW w:w="1276" w:type="dxa"/>
            <w:vAlign w:val="center"/>
          </w:tcPr>
          <w:p w14:paraId="720B50CF" w14:textId="43BC402D" w:rsidR="004E6790" w:rsidRPr="00942691" w:rsidRDefault="004E6790" w:rsidP="0094269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942691">
              <w:rPr>
                <w:rFonts w:ascii="Arial" w:eastAsia="Arial" w:hAnsi="Arial" w:cs="Arial"/>
                <w:color w:val="auto"/>
                <w:sz w:val="20"/>
                <w:szCs w:val="20"/>
              </w:rPr>
              <w:t>Casilla</w:t>
            </w:r>
          </w:p>
        </w:tc>
        <w:tc>
          <w:tcPr>
            <w:tcW w:w="6706" w:type="dxa"/>
            <w:vAlign w:val="center"/>
          </w:tcPr>
          <w:p w14:paraId="3728031F" w14:textId="59C10BB7" w:rsidR="004E6790" w:rsidRPr="00942691" w:rsidRDefault="004E6790" w:rsidP="0094269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942691">
              <w:rPr>
                <w:rFonts w:ascii="Arial" w:eastAsia="Arial" w:hAnsi="Arial" w:cs="Arial"/>
                <w:color w:val="auto"/>
                <w:sz w:val="20"/>
                <w:szCs w:val="20"/>
              </w:rPr>
              <w:t>Error en el cómputo</w:t>
            </w:r>
          </w:p>
        </w:tc>
      </w:tr>
      <w:tr w:rsidR="00942691" w:rsidRPr="00942691" w14:paraId="155A7B8F"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BD9584C" w14:textId="5E144A5B" w:rsidR="004E6790" w:rsidRPr="00942691" w:rsidRDefault="00942691" w:rsidP="00942691">
            <w:pPr>
              <w:spacing w:line="360" w:lineRule="auto"/>
              <w:jc w:val="center"/>
              <w:rPr>
                <w:rFonts w:ascii="Arial" w:eastAsia="Arial" w:hAnsi="Arial" w:cs="Arial"/>
                <w:sz w:val="20"/>
                <w:szCs w:val="20"/>
              </w:rPr>
            </w:pPr>
            <w:r w:rsidRPr="00942691">
              <w:rPr>
                <w:rFonts w:ascii="Arial" w:eastAsia="Arial" w:hAnsi="Arial" w:cs="Arial"/>
                <w:sz w:val="20"/>
                <w:szCs w:val="20"/>
              </w:rPr>
              <w:t>91</w:t>
            </w:r>
          </w:p>
        </w:tc>
        <w:tc>
          <w:tcPr>
            <w:tcW w:w="1276" w:type="dxa"/>
            <w:vAlign w:val="center"/>
          </w:tcPr>
          <w:p w14:paraId="7C1D1706" w14:textId="37A8C5E6" w:rsidR="004E6790" w:rsidRPr="00942691" w:rsidRDefault="00942691" w:rsidP="0094269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942691">
              <w:rPr>
                <w:rFonts w:ascii="Arial" w:eastAsia="Arial" w:hAnsi="Arial" w:cs="Arial"/>
                <w:sz w:val="20"/>
                <w:szCs w:val="20"/>
              </w:rPr>
              <w:t>B</w:t>
            </w:r>
          </w:p>
        </w:tc>
        <w:tc>
          <w:tcPr>
            <w:tcW w:w="6706" w:type="dxa"/>
            <w:vAlign w:val="center"/>
          </w:tcPr>
          <w:p w14:paraId="030942F6" w14:textId="2EAC78A5" w:rsidR="004E6790" w:rsidRPr="007B6B48" w:rsidRDefault="00942691" w:rsidP="00942691">
            <w:pPr>
              <w:pStyle w:val="TDC2"/>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7B6B48">
              <w:rPr>
                <w:rFonts w:ascii="Arial" w:hAnsi="Arial" w:cs="Arial"/>
                <w:i/>
                <w:iCs/>
                <w:sz w:val="20"/>
                <w:szCs w:val="20"/>
              </w:rPr>
              <w:t>“EXISTE UNA IRREGULARIDAD EN LOS CÓMPUTOS Y ESTO ES DETERMINANTE PARA EL RESULTADO DE LA ELECCIÓN.”</w:t>
            </w:r>
          </w:p>
        </w:tc>
      </w:tr>
      <w:tr w:rsidR="00942691" w:rsidRPr="00942691" w14:paraId="7A61EE32" w14:textId="77777777" w:rsidTr="00942691">
        <w:tc>
          <w:tcPr>
            <w:cnfStyle w:val="001000000000" w:firstRow="0" w:lastRow="0" w:firstColumn="1" w:lastColumn="0" w:oddVBand="0" w:evenVBand="0" w:oddHBand="0" w:evenHBand="0" w:firstRowFirstColumn="0" w:firstRowLastColumn="0" w:lastRowFirstColumn="0" w:lastRowLastColumn="0"/>
            <w:tcW w:w="1696" w:type="dxa"/>
            <w:vAlign w:val="center"/>
          </w:tcPr>
          <w:p w14:paraId="4B42EC86" w14:textId="7469C552" w:rsidR="004E6790" w:rsidRPr="00942691" w:rsidRDefault="00942691" w:rsidP="00942691">
            <w:pPr>
              <w:spacing w:line="360" w:lineRule="auto"/>
              <w:jc w:val="center"/>
              <w:rPr>
                <w:rFonts w:ascii="Arial" w:eastAsia="Arial" w:hAnsi="Arial" w:cs="Arial"/>
                <w:sz w:val="20"/>
                <w:szCs w:val="20"/>
              </w:rPr>
            </w:pPr>
            <w:r w:rsidRPr="00942691">
              <w:rPr>
                <w:rFonts w:ascii="Arial" w:eastAsia="Arial" w:hAnsi="Arial" w:cs="Arial"/>
                <w:sz w:val="20"/>
                <w:szCs w:val="20"/>
              </w:rPr>
              <w:t>91</w:t>
            </w:r>
          </w:p>
        </w:tc>
        <w:tc>
          <w:tcPr>
            <w:tcW w:w="1276" w:type="dxa"/>
            <w:vAlign w:val="center"/>
          </w:tcPr>
          <w:p w14:paraId="6178BDC6" w14:textId="4671AEF4" w:rsidR="004E6790" w:rsidRPr="00942691" w:rsidRDefault="00942691" w:rsidP="0094269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42691">
              <w:rPr>
                <w:rFonts w:ascii="Arial" w:eastAsia="Arial" w:hAnsi="Arial" w:cs="Arial"/>
                <w:sz w:val="20"/>
                <w:szCs w:val="20"/>
              </w:rPr>
              <w:t>C1</w:t>
            </w:r>
          </w:p>
        </w:tc>
        <w:tc>
          <w:tcPr>
            <w:tcW w:w="6706" w:type="dxa"/>
            <w:vAlign w:val="center"/>
          </w:tcPr>
          <w:p w14:paraId="701540C0" w14:textId="29EFE7D2" w:rsidR="004E6790" w:rsidRPr="007B6B48" w:rsidRDefault="00942691" w:rsidP="00942691">
            <w:pPr>
              <w:pStyle w:val="TDC2"/>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7B6B48">
              <w:rPr>
                <w:rFonts w:ascii="Arial" w:hAnsi="Arial" w:cs="Arial"/>
                <w:i/>
                <w:iCs/>
                <w:sz w:val="20"/>
                <w:szCs w:val="20"/>
              </w:rPr>
              <w:t>“DIFERENCIA ENTRE TOTAL DE VOTOS, BOLETAS EXTRAÍDAS Y PERSONAS QUE VOTARON. EXISTE IRREGULARIDAD EN LOS VOTOS”</w:t>
            </w:r>
          </w:p>
        </w:tc>
      </w:tr>
    </w:tbl>
    <w:p w14:paraId="0E6AF755" w14:textId="77777777" w:rsidR="009F18D5" w:rsidRDefault="009F18D5" w:rsidP="009F18D5">
      <w:pPr>
        <w:pStyle w:val="TDC2"/>
        <w:rPr>
          <w:rFonts w:eastAsia="Arial"/>
        </w:rPr>
      </w:pPr>
    </w:p>
    <w:p w14:paraId="4C6B52D1" w14:textId="46886E75" w:rsidR="00942691" w:rsidRDefault="009F18D5" w:rsidP="009F18D5">
      <w:pPr>
        <w:spacing w:line="360" w:lineRule="auto"/>
        <w:jc w:val="both"/>
        <w:rPr>
          <w:rFonts w:ascii="Arial" w:eastAsia="Arial" w:hAnsi="Arial" w:cs="Arial"/>
          <w:sz w:val="24"/>
          <w:szCs w:val="24"/>
        </w:rPr>
      </w:pPr>
      <w:r>
        <w:rPr>
          <w:rFonts w:ascii="Arial" w:eastAsia="Arial" w:hAnsi="Arial" w:cs="Arial"/>
          <w:sz w:val="24"/>
          <w:szCs w:val="24"/>
        </w:rPr>
        <w:t xml:space="preserve">En tal sentido, este </w:t>
      </w:r>
      <w:r w:rsidR="00731DD6">
        <w:rPr>
          <w:rFonts w:ascii="Arial" w:eastAsia="Arial" w:hAnsi="Arial" w:cs="Arial"/>
          <w:sz w:val="24"/>
          <w:szCs w:val="24"/>
        </w:rPr>
        <w:t>Tribunal Electoral</w:t>
      </w:r>
      <w:r>
        <w:rPr>
          <w:rFonts w:ascii="Arial" w:eastAsia="Arial" w:hAnsi="Arial" w:cs="Arial"/>
          <w:sz w:val="24"/>
          <w:szCs w:val="24"/>
        </w:rPr>
        <w:t xml:space="preserve"> </w:t>
      </w:r>
      <w:r w:rsidR="00942691">
        <w:rPr>
          <w:rFonts w:ascii="Arial" w:eastAsia="Arial" w:hAnsi="Arial" w:cs="Arial"/>
          <w:sz w:val="24"/>
          <w:szCs w:val="24"/>
        </w:rPr>
        <w:t xml:space="preserve">se encuentra imposibilitado para efectuar el estudio correspondiente, </w:t>
      </w:r>
      <w:r w:rsidR="00731DD6">
        <w:rPr>
          <w:rFonts w:ascii="Arial" w:eastAsia="Arial" w:hAnsi="Arial" w:cs="Arial"/>
          <w:sz w:val="24"/>
          <w:szCs w:val="24"/>
        </w:rPr>
        <w:t>porque</w:t>
      </w:r>
      <w:r w:rsidR="00942691">
        <w:rPr>
          <w:rFonts w:ascii="Arial" w:eastAsia="Arial" w:hAnsi="Arial" w:cs="Arial"/>
          <w:sz w:val="24"/>
          <w:szCs w:val="24"/>
        </w:rPr>
        <w:t xml:space="preserve"> como se explicó, para que la autoridad jurisdiccional pueda pronunciarse sobre un planteamiento referente a la causal de estudio, es necesario que la parte promovente</w:t>
      </w:r>
      <w:r w:rsidR="00731DD6">
        <w:rPr>
          <w:rFonts w:ascii="Arial" w:eastAsia="Arial" w:hAnsi="Arial" w:cs="Arial"/>
          <w:sz w:val="24"/>
          <w:szCs w:val="24"/>
        </w:rPr>
        <w:t xml:space="preserve">: </w:t>
      </w:r>
      <w:r w:rsidR="00731DD6">
        <w:rPr>
          <w:rFonts w:ascii="Arial" w:eastAsia="Arial" w:hAnsi="Arial" w:cs="Arial"/>
          <w:b/>
          <w:bCs/>
          <w:i/>
          <w:iCs/>
          <w:sz w:val="24"/>
          <w:szCs w:val="24"/>
        </w:rPr>
        <w:t xml:space="preserve">i) </w:t>
      </w:r>
      <w:r w:rsidR="00942691" w:rsidRPr="00731DD6">
        <w:rPr>
          <w:rFonts w:ascii="Arial" w:eastAsia="Arial" w:hAnsi="Arial" w:cs="Arial"/>
          <w:b/>
          <w:bCs/>
          <w:sz w:val="24"/>
          <w:szCs w:val="24"/>
        </w:rPr>
        <w:t>identifique los rubros</w:t>
      </w:r>
      <w:r w:rsidR="00942691">
        <w:rPr>
          <w:rFonts w:ascii="Arial" w:eastAsia="Arial" w:hAnsi="Arial" w:cs="Arial"/>
          <w:sz w:val="24"/>
          <w:szCs w:val="24"/>
        </w:rPr>
        <w:t xml:space="preserve"> fundamentales en los que afirma que existen discrepancias y, </w:t>
      </w:r>
      <w:proofErr w:type="spellStart"/>
      <w:r w:rsidR="00731DD6">
        <w:rPr>
          <w:rFonts w:ascii="Arial" w:eastAsia="Arial" w:hAnsi="Arial" w:cs="Arial"/>
          <w:b/>
          <w:bCs/>
          <w:i/>
          <w:iCs/>
          <w:sz w:val="24"/>
          <w:szCs w:val="24"/>
        </w:rPr>
        <w:t>ii</w:t>
      </w:r>
      <w:proofErr w:type="spellEnd"/>
      <w:r w:rsidR="00731DD6">
        <w:rPr>
          <w:rFonts w:ascii="Arial" w:eastAsia="Arial" w:hAnsi="Arial" w:cs="Arial"/>
          <w:b/>
          <w:bCs/>
          <w:i/>
          <w:iCs/>
          <w:sz w:val="24"/>
          <w:szCs w:val="24"/>
        </w:rPr>
        <w:t xml:space="preserve">) </w:t>
      </w:r>
      <w:r w:rsidR="00942691" w:rsidRPr="00731DD6">
        <w:rPr>
          <w:rFonts w:ascii="Arial" w:eastAsia="Arial" w:hAnsi="Arial" w:cs="Arial"/>
          <w:b/>
          <w:bCs/>
          <w:sz w:val="24"/>
          <w:szCs w:val="24"/>
        </w:rPr>
        <w:t>a través de su confronta</w:t>
      </w:r>
      <w:r w:rsidR="00942691">
        <w:rPr>
          <w:rFonts w:ascii="Arial" w:eastAsia="Arial" w:hAnsi="Arial" w:cs="Arial"/>
          <w:sz w:val="24"/>
          <w:szCs w:val="24"/>
        </w:rPr>
        <w:t>, hacen evidente el error en el cómputo de la votación</w:t>
      </w:r>
      <w:r w:rsidR="006A3D13">
        <w:rPr>
          <w:rFonts w:ascii="Arial" w:eastAsia="Arial" w:hAnsi="Arial" w:cs="Arial"/>
          <w:sz w:val="24"/>
          <w:szCs w:val="24"/>
        </w:rPr>
        <w:t>, lo que en el caso no ocurre, pues el recurrente</w:t>
      </w:r>
      <w:r w:rsidR="00731DD6">
        <w:rPr>
          <w:rFonts w:ascii="Arial" w:eastAsia="Arial" w:hAnsi="Arial" w:cs="Arial"/>
          <w:sz w:val="24"/>
          <w:szCs w:val="24"/>
        </w:rPr>
        <w:t>, por una parte,</w:t>
      </w:r>
      <w:r w:rsidR="006A3D13">
        <w:rPr>
          <w:rFonts w:ascii="Arial" w:eastAsia="Arial" w:hAnsi="Arial" w:cs="Arial"/>
          <w:sz w:val="24"/>
          <w:szCs w:val="24"/>
        </w:rPr>
        <w:t xml:space="preserve"> no </w:t>
      </w:r>
      <w:r w:rsidR="006A3D13" w:rsidRPr="006A3D13">
        <w:rPr>
          <w:rFonts w:ascii="Arial" w:eastAsia="Arial" w:hAnsi="Arial" w:cs="Arial"/>
          <w:sz w:val="24"/>
          <w:szCs w:val="24"/>
        </w:rPr>
        <w:t xml:space="preserve">identifica los rubros fundamentales en los que exista alguna discrepancia en las casillas, </w:t>
      </w:r>
      <w:r w:rsidR="00731DD6">
        <w:rPr>
          <w:rFonts w:ascii="Arial" w:eastAsia="Arial" w:hAnsi="Arial" w:cs="Arial"/>
          <w:sz w:val="24"/>
          <w:szCs w:val="24"/>
        </w:rPr>
        <w:t>y, por otra, no</w:t>
      </w:r>
      <w:r w:rsidR="006A3D13" w:rsidRPr="006A3D13">
        <w:rPr>
          <w:rFonts w:ascii="Arial" w:eastAsia="Arial" w:hAnsi="Arial" w:cs="Arial"/>
          <w:sz w:val="24"/>
          <w:szCs w:val="24"/>
        </w:rPr>
        <w:t xml:space="preserve"> realiza una confronta entre ellas para evidenciar el </w:t>
      </w:r>
      <w:r w:rsidR="00731DD6">
        <w:rPr>
          <w:rFonts w:ascii="Arial" w:eastAsia="Arial" w:hAnsi="Arial" w:cs="Arial"/>
          <w:sz w:val="24"/>
          <w:szCs w:val="24"/>
        </w:rPr>
        <w:t xml:space="preserve">supuesto </w:t>
      </w:r>
      <w:r w:rsidR="006A3D13" w:rsidRPr="006A3D13">
        <w:rPr>
          <w:rFonts w:ascii="Arial" w:eastAsia="Arial" w:hAnsi="Arial" w:cs="Arial"/>
          <w:sz w:val="24"/>
          <w:szCs w:val="24"/>
        </w:rPr>
        <w:t>error en el cómputo de la votación.</w:t>
      </w:r>
    </w:p>
    <w:p w14:paraId="7464DADA" w14:textId="77777777" w:rsidR="00942691" w:rsidRDefault="00942691" w:rsidP="00107EA3">
      <w:pPr>
        <w:pStyle w:val="Sinespaciado"/>
        <w:rPr>
          <w:rFonts w:eastAsia="Arial"/>
        </w:rPr>
      </w:pPr>
    </w:p>
    <w:p w14:paraId="284B7D42" w14:textId="14B0F7E9" w:rsidR="00E96ADD" w:rsidRDefault="006A3D13" w:rsidP="006A3D13">
      <w:pPr>
        <w:spacing w:line="360" w:lineRule="auto"/>
        <w:jc w:val="both"/>
        <w:rPr>
          <w:rFonts w:ascii="Arial" w:eastAsia="Arial" w:hAnsi="Arial" w:cs="Arial"/>
          <w:sz w:val="24"/>
          <w:szCs w:val="24"/>
        </w:rPr>
      </w:pPr>
      <w:r>
        <w:rPr>
          <w:rFonts w:ascii="Arial" w:eastAsia="Arial" w:hAnsi="Arial" w:cs="Arial"/>
          <w:sz w:val="24"/>
          <w:szCs w:val="24"/>
        </w:rPr>
        <w:t>De ahí que, este Tribunal Electoral no</w:t>
      </w:r>
      <w:r w:rsidR="009F18D5">
        <w:rPr>
          <w:rFonts w:ascii="Arial" w:eastAsia="Arial" w:hAnsi="Arial" w:cs="Arial"/>
          <w:sz w:val="24"/>
          <w:szCs w:val="24"/>
        </w:rPr>
        <w:t xml:space="preserve"> </w:t>
      </w:r>
      <w:r w:rsidR="00107EA3">
        <w:rPr>
          <w:rFonts w:ascii="Arial" w:eastAsia="Arial" w:hAnsi="Arial" w:cs="Arial"/>
          <w:sz w:val="24"/>
          <w:szCs w:val="24"/>
        </w:rPr>
        <w:t>pueda</w:t>
      </w:r>
      <w:r w:rsidR="009F18D5">
        <w:rPr>
          <w:rFonts w:ascii="Arial" w:eastAsia="Arial" w:hAnsi="Arial" w:cs="Arial"/>
          <w:sz w:val="24"/>
          <w:szCs w:val="24"/>
        </w:rPr>
        <w:t xml:space="preserve"> analizar los argumentos hechos valer por el actor, </w:t>
      </w:r>
      <w:r w:rsidR="00107EA3">
        <w:rPr>
          <w:rFonts w:ascii="Arial" w:eastAsia="Arial" w:hAnsi="Arial" w:cs="Arial"/>
          <w:sz w:val="24"/>
          <w:szCs w:val="24"/>
        </w:rPr>
        <w:t>ya que</w:t>
      </w:r>
      <w:r w:rsidR="009F18D5">
        <w:rPr>
          <w:rFonts w:ascii="Arial" w:eastAsia="Arial" w:hAnsi="Arial" w:cs="Arial"/>
          <w:sz w:val="24"/>
          <w:szCs w:val="24"/>
        </w:rPr>
        <w:t xml:space="preserve"> ello implicaría la construcción de los agravios y, a su vez, la convalidación de los argumentos deficientes aportados por el promovente, lo cual, podría variar la litis y</w:t>
      </w:r>
      <w:r w:rsidR="00942691">
        <w:rPr>
          <w:rFonts w:ascii="Arial" w:eastAsia="Arial" w:hAnsi="Arial" w:cs="Arial"/>
          <w:sz w:val="24"/>
          <w:szCs w:val="24"/>
        </w:rPr>
        <w:t xml:space="preserve"> </w:t>
      </w:r>
      <w:r w:rsidR="009F18D5">
        <w:rPr>
          <w:rFonts w:ascii="Arial" w:eastAsia="Arial" w:hAnsi="Arial" w:cs="Arial"/>
          <w:sz w:val="24"/>
          <w:szCs w:val="24"/>
        </w:rPr>
        <w:t>afectar el principio de congruencia de las resoluciones.</w:t>
      </w:r>
    </w:p>
    <w:p w14:paraId="29D394EA" w14:textId="35049D04" w:rsidR="006A3D13" w:rsidRDefault="006A3D13" w:rsidP="002F432B">
      <w:pPr>
        <w:pStyle w:val="Sinespaciado"/>
        <w:rPr>
          <w:rFonts w:eastAsia="Arial"/>
        </w:rPr>
      </w:pPr>
    </w:p>
    <w:p w14:paraId="0CF59B08" w14:textId="12DC2492" w:rsidR="00E96ADD" w:rsidRPr="006A3D13" w:rsidRDefault="006A3D13" w:rsidP="006A3D13">
      <w:pPr>
        <w:spacing w:line="360" w:lineRule="auto"/>
        <w:jc w:val="both"/>
        <w:rPr>
          <w:rFonts w:ascii="Arial" w:hAnsi="Arial" w:cs="Arial"/>
          <w:b/>
          <w:bCs/>
          <w:sz w:val="24"/>
          <w:szCs w:val="24"/>
          <w:u w:val="single"/>
        </w:rPr>
      </w:pPr>
      <w:r w:rsidRPr="007542F4">
        <w:rPr>
          <w:rFonts w:ascii="Arial" w:eastAsia="Arial" w:hAnsi="Arial" w:cs="Arial"/>
          <w:b/>
          <w:bCs/>
          <w:sz w:val="24"/>
          <w:szCs w:val="24"/>
          <w:u w:val="single"/>
        </w:rPr>
        <w:t>d) Causal VIII.</w:t>
      </w:r>
      <w:r w:rsidRPr="007542F4">
        <w:rPr>
          <w:rFonts w:ascii="Arial" w:eastAsia="Arial" w:hAnsi="Arial" w:cs="Arial"/>
          <w:sz w:val="24"/>
          <w:szCs w:val="24"/>
          <w:u w:val="single"/>
        </w:rPr>
        <w:t xml:space="preserve"> </w:t>
      </w:r>
      <w:r w:rsidRPr="007542F4">
        <w:rPr>
          <w:rFonts w:ascii="Arial" w:hAnsi="Arial" w:cs="Arial"/>
          <w:b/>
          <w:bCs/>
          <w:sz w:val="24"/>
          <w:szCs w:val="24"/>
          <w:u w:val="single"/>
        </w:rPr>
        <w:t>Permitir a las y los ciudadanos sufragar sin credencial para votar o cuyo nombre no aparezca en la lista nominal de electores</w:t>
      </w:r>
    </w:p>
    <w:p w14:paraId="78E34340" w14:textId="77777777" w:rsidR="006A3D13" w:rsidRPr="006A3D13" w:rsidRDefault="006A3D13" w:rsidP="002F432B">
      <w:pPr>
        <w:pStyle w:val="Sinespaciado"/>
      </w:pPr>
    </w:p>
    <w:p w14:paraId="4197DBA5" w14:textId="77777777" w:rsidR="006A3D13" w:rsidRPr="00FE7EBD" w:rsidRDefault="006A3D13" w:rsidP="006A3D13">
      <w:pPr>
        <w:spacing w:line="360" w:lineRule="auto"/>
        <w:jc w:val="both"/>
        <w:rPr>
          <w:rFonts w:ascii="Arial" w:hAnsi="Arial" w:cs="Arial"/>
          <w:b/>
          <w:bCs/>
          <w:sz w:val="24"/>
          <w:szCs w:val="24"/>
        </w:rPr>
      </w:pPr>
      <w:r>
        <w:rPr>
          <w:rFonts w:ascii="Arial" w:hAnsi="Arial" w:cs="Arial"/>
          <w:b/>
          <w:bCs/>
          <w:sz w:val="24"/>
          <w:szCs w:val="24"/>
        </w:rPr>
        <w:t xml:space="preserve">1. </w:t>
      </w:r>
      <w:r w:rsidRPr="00FE7EBD">
        <w:rPr>
          <w:rFonts w:ascii="Arial" w:hAnsi="Arial" w:cs="Arial"/>
          <w:b/>
          <w:bCs/>
          <w:sz w:val="24"/>
          <w:szCs w:val="24"/>
        </w:rPr>
        <w:t>Marco normativo</w:t>
      </w:r>
    </w:p>
    <w:p w14:paraId="79D22A45" w14:textId="77777777" w:rsidR="006A3D13" w:rsidRPr="00020DB3" w:rsidRDefault="006A3D13" w:rsidP="002F432B">
      <w:pPr>
        <w:pStyle w:val="Sinespaciado"/>
      </w:pPr>
    </w:p>
    <w:p w14:paraId="0EAC9766" w14:textId="0270EC53" w:rsidR="006A3D13" w:rsidRPr="00A51FBD" w:rsidRDefault="006A3D13" w:rsidP="006A3D13">
      <w:pPr>
        <w:spacing w:line="360" w:lineRule="auto"/>
        <w:jc w:val="both"/>
        <w:rPr>
          <w:rFonts w:ascii="Arial" w:hAnsi="Arial" w:cs="Arial"/>
          <w:sz w:val="24"/>
          <w:szCs w:val="24"/>
        </w:rPr>
      </w:pPr>
      <w:r w:rsidRPr="00804519">
        <w:rPr>
          <w:rFonts w:ascii="Arial" w:hAnsi="Arial" w:cs="Arial"/>
          <w:sz w:val="24"/>
          <w:szCs w:val="24"/>
        </w:rPr>
        <w:t>El artículo 8°</w:t>
      </w:r>
      <w:r w:rsidRPr="00A51FBD">
        <w:rPr>
          <w:rFonts w:ascii="Arial" w:hAnsi="Arial" w:cs="Arial"/>
          <w:sz w:val="24"/>
          <w:szCs w:val="24"/>
        </w:rPr>
        <w:t xml:space="preserve"> del Código Electoral</w:t>
      </w:r>
      <w:r w:rsidRPr="008B3376">
        <w:rPr>
          <w:rStyle w:val="TextonotapieCar"/>
          <w:rFonts w:ascii="Arial" w:hAnsi="Arial" w:cs="Arial"/>
          <w:sz w:val="24"/>
          <w:szCs w:val="24"/>
          <w:vertAlign w:val="superscript"/>
        </w:rPr>
        <w:footnoteReference w:id="26"/>
      </w:r>
      <w:r w:rsidRPr="00A51FBD">
        <w:rPr>
          <w:rFonts w:ascii="Arial" w:hAnsi="Arial" w:cs="Arial"/>
          <w:sz w:val="24"/>
          <w:szCs w:val="24"/>
        </w:rPr>
        <w:t xml:space="preserve"> señala que, a fin de poder ejercer su derecho al voto, además de lo establecido en el artículo 34 de la Constitución </w:t>
      </w:r>
      <w:r w:rsidR="00EC254B">
        <w:rPr>
          <w:rFonts w:ascii="Arial" w:hAnsi="Arial" w:cs="Arial"/>
          <w:sz w:val="24"/>
          <w:szCs w:val="24"/>
        </w:rPr>
        <w:t>gene</w:t>
      </w:r>
      <w:r w:rsidRPr="00A51FBD">
        <w:rPr>
          <w:rFonts w:ascii="Arial" w:hAnsi="Arial" w:cs="Arial"/>
          <w:sz w:val="24"/>
          <w:szCs w:val="24"/>
        </w:rPr>
        <w:t xml:space="preserve">ral, las y los ciudadanos </w:t>
      </w:r>
      <w:r w:rsidRPr="00A51FBD">
        <w:rPr>
          <w:rFonts w:ascii="Arial" w:hAnsi="Arial" w:cs="Arial"/>
          <w:sz w:val="24"/>
          <w:szCs w:val="24"/>
        </w:rPr>
        <w:lastRenderedPageBreak/>
        <w:t xml:space="preserve">deberán: </w:t>
      </w:r>
      <w:r w:rsidRPr="00A51FBD">
        <w:rPr>
          <w:rFonts w:ascii="Arial" w:hAnsi="Arial" w:cs="Arial"/>
          <w:b/>
          <w:bCs/>
          <w:i/>
          <w:iCs/>
          <w:sz w:val="24"/>
          <w:szCs w:val="24"/>
        </w:rPr>
        <w:t xml:space="preserve">i) </w:t>
      </w:r>
      <w:r w:rsidRPr="00A51FBD">
        <w:rPr>
          <w:rFonts w:ascii="Arial" w:hAnsi="Arial" w:cs="Arial"/>
          <w:sz w:val="24"/>
          <w:szCs w:val="24"/>
        </w:rPr>
        <w:t xml:space="preserve">estar inscritos en el Registro Federal de Electores y aparecer en la lista nominal de electores y, </w:t>
      </w:r>
      <w:proofErr w:type="spellStart"/>
      <w:r w:rsidRPr="00A51FBD">
        <w:rPr>
          <w:rFonts w:ascii="Arial" w:hAnsi="Arial" w:cs="Arial"/>
          <w:b/>
          <w:bCs/>
          <w:i/>
          <w:iCs/>
          <w:sz w:val="24"/>
          <w:szCs w:val="24"/>
        </w:rPr>
        <w:t>ii</w:t>
      </w:r>
      <w:proofErr w:type="spellEnd"/>
      <w:r w:rsidRPr="00A51FBD">
        <w:rPr>
          <w:rFonts w:ascii="Arial" w:hAnsi="Arial" w:cs="Arial"/>
          <w:b/>
          <w:bCs/>
          <w:i/>
          <w:iCs/>
          <w:sz w:val="24"/>
          <w:szCs w:val="24"/>
        </w:rPr>
        <w:t>)</w:t>
      </w:r>
      <w:r w:rsidRPr="00A51FBD">
        <w:rPr>
          <w:rFonts w:ascii="Arial" w:hAnsi="Arial" w:cs="Arial"/>
          <w:sz w:val="24"/>
          <w:szCs w:val="24"/>
        </w:rPr>
        <w:t xml:space="preserve"> </w:t>
      </w:r>
      <w:r w:rsidRPr="00A51FBD">
        <w:rPr>
          <w:rFonts w:ascii="Arial" w:hAnsi="Arial" w:cs="Arial"/>
          <w:b/>
          <w:bCs/>
          <w:sz w:val="24"/>
          <w:szCs w:val="24"/>
        </w:rPr>
        <w:t>contar con credencial para votar con fotografía vigente</w:t>
      </w:r>
      <w:r w:rsidRPr="00A51FBD">
        <w:rPr>
          <w:rFonts w:ascii="Arial" w:hAnsi="Arial" w:cs="Arial"/>
          <w:sz w:val="24"/>
          <w:szCs w:val="24"/>
        </w:rPr>
        <w:t>.</w:t>
      </w:r>
    </w:p>
    <w:p w14:paraId="0E38E120" w14:textId="77777777" w:rsidR="006A3D13" w:rsidRPr="00020DB3" w:rsidRDefault="006A3D13" w:rsidP="005B3167">
      <w:pPr>
        <w:pStyle w:val="Sinespaciado"/>
      </w:pPr>
    </w:p>
    <w:p w14:paraId="37213D86" w14:textId="77777777" w:rsidR="006A3D13" w:rsidRPr="00A51FBD" w:rsidRDefault="006A3D13" w:rsidP="006A3D13">
      <w:pPr>
        <w:spacing w:line="360" w:lineRule="auto"/>
        <w:jc w:val="both"/>
        <w:rPr>
          <w:rFonts w:ascii="Arial" w:hAnsi="Arial" w:cs="Arial"/>
          <w:sz w:val="24"/>
          <w:szCs w:val="24"/>
        </w:rPr>
      </w:pPr>
      <w:r w:rsidRPr="00A51FBD">
        <w:rPr>
          <w:rFonts w:ascii="Arial" w:hAnsi="Arial" w:cs="Arial"/>
          <w:sz w:val="24"/>
          <w:szCs w:val="24"/>
        </w:rPr>
        <w:t xml:space="preserve">Así que el día de la jornada electoral las y los ciudadanos deberán exhibir su credencial para votar con fotografía ante la Mesa Directiva respectiva y, solo entonces, la o el </w:t>
      </w:r>
      <w:proofErr w:type="gramStart"/>
      <w:r w:rsidRPr="00A51FBD">
        <w:rPr>
          <w:rFonts w:ascii="Arial" w:hAnsi="Arial" w:cs="Arial"/>
          <w:sz w:val="24"/>
          <w:szCs w:val="24"/>
        </w:rPr>
        <w:t>Presidente</w:t>
      </w:r>
      <w:proofErr w:type="gramEnd"/>
      <w:r w:rsidRPr="00A51FBD">
        <w:rPr>
          <w:rFonts w:ascii="Arial" w:hAnsi="Arial" w:cs="Arial"/>
          <w:sz w:val="24"/>
          <w:szCs w:val="24"/>
        </w:rPr>
        <w:t xml:space="preserve"> de esta podrán entregar las boletas de las elecciones. </w:t>
      </w:r>
    </w:p>
    <w:p w14:paraId="114220AA" w14:textId="77777777" w:rsidR="006A3D13" w:rsidRPr="00020DB3" w:rsidRDefault="006A3D13" w:rsidP="005B3167">
      <w:pPr>
        <w:pStyle w:val="Sinespaciado"/>
      </w:pPr>
    </w:p>
    <w:p w14:paraId="30EBCB36" w14:textId="77777777" w:rsidR="006A3D13" w:rsidRPr="00A51FBD" w:rsidRDefault="006A3D13" w:rsidP="006A3D13">
      <w:pPr>
        <w:spacing w:line="360" w:lineRule="auto"/>
        <w:jc w:val="both"/>
        <w:rPr>
          <w:rFonts w:ascii="Arial" w:hAnsi="Arial" w:cs="Arial"/>
          <w:sz w:val="24"/>
          <w:szCs w:val="24"/>
        </w:rPr>
      </w:pPr>
      <w:r w:rsidRPr="00A51FBD">
        <w:rPr>
          <w:rFonts w:ascii="Arial" w:hAnsi="Arial" w:cs="Arial"/>
          <w:sz w:val="24"/>
          <w:szCs w:val="24"/>
        </w:rPr>
        <w:t>En tal sentido, el artículo 349, fracción VII, del Código Electoral</w:t>
      </w:r>
      <w:r w:rsidRPr="008B3376">
        <w:rPr>
          <w:rStyle w:val="TextonotapieCar"/>
          <w:rFonts w:ascii="Arial" w:hAnsi="Arial" w:cs="Arial"/>
          <w:sz w:val="24"/>
          <w:szCs w:val="24"/>
          <w:vertAlign w:val="superscript"/>
        </w:rPr>
        <w:footnoteReference w:id="27"/>
      </w:r>
      <w:r w:rsidRPr="00A51FBD">
        <w:rPr>
          <w:rFonts w:ascii="Arial" w:hAnsi="Arial" w:cs="Arial"/>
          <w:sz w:val="24"/>
          <w:szCs w:val="24"/>
        </w:rPr>
        <w:t xml:space="preserve"> </w:t>
      </w:r>
      <w:r>
        <w:rPr>
          <w:rFonts w:ascii="Arial" w:hAnsi="Arial" w:cs="Arial"/>
          <w:sz w:val="24"/>
          <w:szCs w:val="24"/>
        </w:rPr>
        <w:t xml:space="preserve">prevé </w:t>
      </w:r>
      <w:r w:rsidRPr="00A51FBD">
        <w:rPr>
          <w:rFonts w:ascii="Arial" w:hAnsi="Arial" w:cs="Arial"/>
          <w:sz w:val="24"/>
          <w:szCs w:val="24"/>
        </w:rPr>
        <w:t xml:space="preserve">que el hecho de </w:t>
      </w:r>
      <w:r w:rsidRPr="00020DB3">
        <w:rPr>
          <w:rFonts w:ascii="Arial" w:hAnsi="Arial" w:cs="Arial"/>
          <w:b/>
          <w:bCs/>
          <w:sz w:val="24"/>
          <w:szCs w:val="24"/>
        </w:rPr>
        <w:t>permitir a la ciudadanía votar sin contar con credencial</w:t>
      </w:r>
      <w:r w:rsidRPr="00A51FBD">
        <w:rPr>
          <w:rFonts w:ascii="Arial" w:hAnsi="Arial" w:cs="Arial"/>
          <w:sz w:val="24"/>
          <w:szCs w:val="24"/>
        </w:rPr>
        <w:t xml:space="preserve"> de elector o bien, que teniéndola su nombre </w:t>
      </w:r>
      <w:r w:rsidRPr="00020DB3">
        <w:rPr>
          <w:rFonts w:ascii="Arial" w:hAnsi="Arial" w:cs="Arial"/>
          <w:b/>
          <w:bCs/>
          <w:sz w:val="24"/>
          <w:szCs w:val="24"/>
        </w:rPr>
        <w:t>no aparezca en la lista nominal</w:t>
      </w:r>
      <w:r w:rsidRPr="00A51FBD">
        <w:rPr>
          <w:rFonts w:ascii="Arial" w:hAnsi="Arial" w:cs="Arial"/>
          <w:sz w:val="24"/>
          <w:szCs w:val="24"/>
        </w:rPr>
        <w:t xml:space="preserve"> -siempre que ello sea determinante para el resultado de la votación-, </w:t>
      </w:r>
      <w:r w:rsidRPr="00020DB3">
        <w:rPr>
          <w:rFonts w:ascii="Arial" w:hAnsi="Arial" w:cs="Arial"/>
          <w:b/>
          <w:bCs/>
          <w:sz w:val="24"/>
          <w:szCs w:val="24"/>
        </w:rPr>
        <w:t>será una causal de nulidad</w:t>
      </w:r>
      <w:r w:rsidRPr="00A51FBD">
        <w:rPr>
          <w:rFonts w:ascii="Arial" w:hAnsi="Arial" w:cs="Arial"/>
          <w:sz w:val="24"/>
          <w:szCs w:val="24"/>
        </w:rPr>
        <w:t xml:space="preserve"> de la votación recibida en la casilla respectiva.</w:t>
      </w:r>
    </w:p>
    <w:p w14:paraId="60DFABF5" w14:textId="77777777" w:rsidR="006A3D13" w:rsidRPr="00C02157" w:rsidRDefault="006A3D13" w:rsidP="002F432B">
      <w:pPr>
        <w:pStyle w:val="Sinespaciado"/>
      </w:pPr>
    </w:p>
    <w:p w14:paraId="7FD4D1EF" w14:textId="77777777" w:rsidR="006A3D13" w:rsidRPr="00A51FBD" w:rsidRDefault="006A3D13" w:rsidP="006A3D13">
      <w:pPr>
        <w:spacing w:line="360" w:lineRule="auto"/>
        <w:jc w:val="both"/>
        <w:rPr>
          <w:rFonts w:ascii="Arial" w:hAnsi="Arial" w:cs="Arial"/>
          <w:sz w:val="24"/>
          <w:szCs w:val="24"/>
        </w:rPr>
      </w:pPr>
      <w:r w:rsidRPr="00A51FBD">
        <w:rPr>
          <w:rFonts w:ascii="Arial" w:hAnsi="Arial" w:cs="Arial"/>
          <w:sz w:val="24"/>
          <w:szCs w:val="24"/>
        </w:rPr>
        <w:t xml:space="preserve">Lo anterior es así, ya que el principio que busca protegerse es el de certeza respecto a los resultados de la votación en casilla, </w:t>
      </w:r>
      <w:r>
        <w:rPr>
          <w:rFonts w:ascii="Arial" w:hAnsi="Arial" w:cs="Arial"/>
          <w:sz w:val="24"/>
          <w:szCs w:val="24"/>
        </w:rPr>
        <w:t xml:space="preserve">en los que deberá expresarse </w:t>
      </w:r>
      <w:r w:rsidRPr="00A51FBD">
        <w:rPr>
          <w:rFonts w:ascii="Arial" w:hAnsi="Arial" w:cs="Arial"/>
          <w:sz w:val="24"/>
          <w:szCs w:val="24"/>
        </w:rPr>
        <w:t xml:space="preserve">fielmente la voluntad de la ciudadanía y podrían verse viciados si personas que no cumplen tales requisitos acuden a emitir su sufragio. </w:t>
      </w:r>
    </w:p>
    <w:p w14:paraId="2286A84D" w14:textId="77777777" w:rsidR="006A3D13" w:rsidRPr="00A51FBD" w:rsidRDefault="006A3D13" w:rsidP="002F432B">
      <w:pPr>
        <w:pStyle w:val="Sinespaciado"/>
      </w:pPr>
    </w:p>
    <w:p w14:paraId="5F2019FF" w14:textId="108A484A" w:rsidR="00E96ADD" w:rsidRDefault="006A3D13" w:rsidP="007072B9">
      <w:pPr>
        <w:spacing w:line="360" w:lineRule="auto"/>
        <w:jc w:val="both"/>
        <w:rPr>
          <w:rFonts w:ascii="Arial" w:hAnsi="Arial" w:cs="Arial"/>
          <w:sz w:val="24"/>
          <w:szCs w:val="24"/>
        </w:rPr>
      </w:pPr>
      <w:r w:rsidRPr="00A51FBD">
        <w:rPr>
          <w:rFonts w:ascii="Arial" w:hAnsi="Arial" w:cs="Arial"/>
          <w:sz w:val="24"/>
          <w:szCs w:val="24"/>
        </w:rPr>
        <w:t>De ahí que, cuando algún ciudadano o ciudadana no cuente con credencial para votar con fotografía o su nombre no aparezca en la lista nominal, sin que se actualice alguna excepción prevista por la ley, las y los funcionarios de casilla deben actuar en consecuencia, a fin de hacer prevalecer los principios que rigen la materia, específicamente el de certeza.</w:t>
      </w:r>
    </w:p>
    <w:p w14:paraId="2403EC84" w14:textId="45954F2E" w:rsidR="007072B9" w:rsidRDefault="007072B9" w:rsidP="002F432B">
      <w:pPr>
        <w:pStyle w:val="Sinespaciado"/>
      </w:pPr>
    </w:p>
    <w:p w14:paraId="0C0B7FA4" w14:textId="0C70712C" w:rsidR="007072B9" w:rsidRPr="007072B9" w:rsidRDefault="007072B9" w:rsidP="007072B9">
      <w:pPr>
        <w:pStyle w:val="Prrafodelista"/>
        <w:numPr>
          <w:ilvl w:val="0"/>
          <w:numId w:val="33"/>
        </w:numPr>
        <w:spacing w:line="360" w:lineRule="auto"/>
        <w:jc w:val="both"/>
        <w:rPr>
          <w:rFonts w:ascii="Arial" w:hAnsi="Arial" w:cs="Arial"/>
          <w:b/>
          <w:bCs/>
          <w:sz w:val="24"/>
          <w:szCs w:val="24"/>
        </w:rPr>
      </w:pPr>
      <w:r w:rsidRPr="007072B9">
        <w:rPr>
          <w:rFonts w:ascii="Arial" w:hAnsi="Arial" w:cs="Arial"/>
          <w:b/>
          <w:bCs/>
          <w:sz w:val="24"/>
          <w:szCs w:val="24"/>
        </w:rPr>
        <w:t>Caso concreto</w:t>
      </w:r>
    </w:p>
    <w:p w14:paraId="7B551A95" w14:textId="65DCAD7F" w:rsidR="00293D41" w:rsidRDefault="007072B9" w:rsidP="007072B9">
      <w:pPr>
        <w:spacing w:line="360" w:lineRule="auto"/>
        <w:jc w:val="both"/>
        <w:rPr>
          <w:rFonts w:ascii="Arial" w:hAnsi="Arial" w:cs="Arial"/>
          <w:sz w:val="24"/>
          <w:szCs w:val="24"/>
        </w:rPr>
      </w:pPr>
      <w:r w:rsidRPr="00A51FBD">
        <w:rPr>
          <w:rFonts w:ascii="Arial" w:hAnsi="Arial" w:cs="Arial"/>
          <w:sz w:val="24"/>
          <w:szCs w:val="24"/>
        </w:rPr>
        <w:t>El actor refiere que</w:t>
      </w:r>
      <w:r w:rsidR="00293D41">
        <w:rPr>
          <w:rFonts w:ascii="Arial" w:hAnsi="Arial" w:cs="Arial"/>
          <w:sz w:val="24"/>
          <w:szCs w:val="24"/>
        </w:rPr>
        <w:t>,</w:t>
      </w:r>
      <w:r w:rsidRPr="00A51FBD">
        <w:rPr>
          <w:rFonts w:ascii="Arial" w:hAnsi="Arial" w:cs="Arial"/>
          <w:sz w:val="24"/>
          <w:szCs w:val="24"/>
        </w:rPr>
        <w:t xml:space="preserve"> en </w:t>
      </w:r>
      <w:r w:rsidR="00293D41">
        <w:rPr>
          <w:rFonts w:ascii="Arial" w:hAnsi="Arial" w:cs="Arial"/>
          <w:sz w:val="24"/>
          <w:szCs w:val="24"/>
        </w:rPr>
        <w:t>5 casillas</w:t>
      </w:r>
      <w:r w:rsidRPr="00A51FBD">
        <w:rPr>
          <w:rFonts w:ascii="Arial" w:hAnsi="Arial" w:cs="Arial"/>
          <w:sz w:val="24"/>
          <w:szCs w:val="24"/>
        </w:rPr>
        <w:t xml:space="preserve">, las y los funcionarios de casilla permitieron </w:t>
      </w:r>
      <w:r w:rsidR="00293D41">
        <w:rPr>
          <w:rFonts w:ascii="Arial" w:hAnsi="Arial" w:cs="Arial"/>
          <w:sz w:val="24"/>
          <w:szCs w:val="24"/>
        </w:rPr>
        <w:t>sufragar</w:t>
      </w:r>
      <w:r w:rsidRPr="00A51FBD">
        <w:rPr>
          <w:rFonts w:ascii="Arial" w:hAnsi="Arial" w:cs="Arial"/>
          <w:sz w:val="24"/>
          <w:szCs w:val="24"/>
        </w:rPr>
        <w:t xml:space="preserve"> a varias personas que no contaban con su credencial para votar</w:t>
      </w:r>
      <w:r w:rsidR="00293D41">
        <w:rPr>
          <w:rFonts w:ascii="Arial" w:hAnsi="Arial" w:cs="Arial"/>
          <w:sz w:val="24"/>
          <w:szCs w:val="24"/>
        </w:rPr>
        <w:t xml:space="preserve"> o cuyo nombre no apareció en la lista nominal de electores, lo cual, a su dicho, se logra comprobar de las actas de jornada electoral y de escrutinio y cómputo, situación que resulta determinante para el resultado de la elección</w:t>
      </w:r>
      <w:r w:rsidRPr="00A51FBD">
        <w:rPr>
          <w:rFonts w:ascii="Arial" w:hAnsi="Arial" w:cs="Arial"/>
          <w:sz w:val="24"/>
          <w:szCs w:val="24"/>
        </w:rPr>
        <w:t xml:space="preserve">. </w:t>
      </w:r>
      <w:r w:rsidR="00293D41">
        <w:rPr>
          <w:rFonts w:ascii="Arial" w:hAnsi="Arial" w:cs="Arial"/>
          <w:sz w:val="24"/>
          <w:szCs w:val="24"/>
        </w:rPr>
        <w:t xml:space="preserve">Para acreditar su dicho, </w:t>
      </w:r>
      <w:r w:rsidR="009C4ABB" w:rsidRPr="009C4ABB">
        <w:rPr>
          <w:rFonts w:ascii="Arial" w:hAnsi="Arial" w:cs="Arial"/>
          <w:sz w:val="24"/>
          <w:szCs w:val="24"/>
          <w:shd w:val="clear" w:color="auto" w:fill="FFFFFF"/>
        </w:rPr>
        <w:t xml:space="preserve">el partido actor ofrece </w:t>
      </w:r>
      <w:r w:rsidR="00A51D50">
        <w:rPr>
          <w:rFonts w:ascii="Arial" w:hAnsi="Arial" w:cs="Arial"/>
          <w:sz w:val="24"/>
          <w:szCs w:val="24"/>
          <w:shd w:val="clear" w:color="auto" w:fill="FFFFFF"/>
        </w:rPr>
        <w:t xml:space="preserve">como pruebas </w:t>
      </w:r>
      <w:r w:rsidR="009C4ABB" w:rsidRPr="009C4ABB">
        <w:rPr>
          <w:rFonts w:ascii="Arial" w:hAnsi="Arial" w:cs="Arial"/>
          <w:sz w:val="24"/>
          <w:szCs w:val="24"/>
          <w:shd w:val="clear" w:color="auto" w:fill="FFFFFF"/>
        </w:rPr>
        <w:t>las correspondientes actas de jornada electoral</w:t>
      </w:r>
      <w:r w:rsidR="00A51D50">
        <w:rPr>
          <w:rFonts w:ascii="Arial" w:hAnsi="Arial" w:cs="Arial"/>
          <w:sz w:val="24"/>
          <w:szCs w:val="24"/>
          <w:shd w:val="clear" w:color="auto" w:fill="FFFFFF"/>
        </w:rPr>
        <w:t xml:space="preserve"> y </w:t>
      </w:r>
      <w:r w:rsidR="009C4ABB" w:rsidRPr="009C4ABB">
        <w:rPr>
          <w:rFonts w:ascii="Arial" w:hAnsi="Arial" w:cs="Arial"/>
          <w:sz w:val="24"/>
          <w:szCs w:val="24"/>
          <w:shd w:val="clear" w:color="auto" w:fill="FFFFFF"/>
        </w:rPr>
        <w:t>de escrutinio y cómputo, así como los escritos de incidentes y, a su vez</w:t>
      </w:r>
      <w:r w:rsidR="009C4ABB">
        <w:rPr>
          <w:rFonts w:ascii="Arial" w:hAnsi="Arial" w:cs="Arial"/>
          <w:color w:val="555555"/>
          <w:shd w:val="clear" w:color="auto" w:fill="FFFFFF"/>
        </w:rPr>
        <w:t xml:space="preserve">, </w:t>
      </w:r>
      <w:r w:rsidR="00293D41">
        <w:rPr>
          <w:rFonts w:ascii="Arial" w:hAnsi="Arial" w:cs="Arial"/>
          <w:sz w:val="24"/>
          <w:szCs w:val="24"/>
        </w:rPr>
        <w:t>aportó la tabla siguiente:</w:t>
      </w:r>
    </w:p>
    <w:p w14:paraId="5DF8BE6C" w14:textId="77777777" w:rsidR="005B3167" w:rsidRDefault="005B3167" w:rsidP="007072B9">
      <w:pPr>
        <w:spacing w:line="360" w:lineRule="auto"/>
        <w:jc w:val="both"/>
        <w:rPr>
          <w:rFonts w:ascii="Arial" w:hAnsi="Arial" w:cs="Arial"/>
          <w:sz w:val="24"/>
          <w:szCs w:val="24"/>
        </w:rPr>
      </w:pPr>
    </w:p>
    <w:p w14:paraId="5AF7AD38" w14:textId="6ABD19CE" w:rsidR="00293D41" w:rsidRDefault="00293D41" w:rsidP="008A7F98">
      <w:pPr>
        <w:pStyle w:val="Sinespaciado"/>
      </w:pPr>
    </w:p>
    <w:tbl>
      <w:tblPr>
        <w:tblStyle w:val="Tabladecuadrcula4-nfasis31"/>
        <w:tblW w:w="0" w:type="auto"/>
        <w:tblLook w:val="04A0" w:firstRow="1" w:lastRow="0" w:firstColumn="1" w:lastColumn="0" w:noHBand="0" w:noVBand="1"/>
      </w:tblPr>
      <w:tblGrid>
        <w:gridCol w:w="1183"/>
        <w:gridCol w:w="1061"/>
        <w:gridCol w:w="7434"/>
      </w:tblGrid>
      <w:tr w:rsidR="00293D41" w:rsidRPr="00F75400" w14:paraId="6B5779C2" w14:textId="77777777" w:rsidTr="00F75400">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522E197" w14:textId="683E9E08" w:rsidR="00293D41" w:rsidRPr="00F75400" w:rsidRDefault="00293D41" w:rsidP="00F75400">
            <w:pPr>
              <w:pStyle w:val="TDC2"/>
              <w:jc w:val="center"/>
              <w:rPr>
                <w:rFonts w:ascii="Arial" w:hAnsi="Arial" w:cs="Arial"/>
                <w:color w:val="auto"/>
                <w:sz w:val="20"/>
                <w:szCs w:val="20"/>
              </w:rPr>
            </w:pPr>
            <w:r w:rsidRPr="00F75400">
              <w:rPr>
                <w:rFonts w:ascii="Arial" w:hAnsi="Arial" w:cs="Arial"/>
                <w:color w:val="auto"/>
                <w:sz w:val="20"/>
                <w:szCs w:val="20"/>
              </w:rPr>
              <w:t>Sección</w:t>
            </w:r>
          </w:p>
        </w:tc>
        <w:tc>
          <w:tcPr>
            <w:tcW w:w="851" w:type="dxa"/>
            <w:vAlign w:val="center"/>
          </w:tcPr>
          <w:p w14:paraId="66353D16" w14:textId="1EF8EC4A" w:rsidR="00293D41" w:rsidRPr="00F75400" w:rsidRDefault="00293D41" w:rsidP="00F75400">
            <w:pPr>
              <w:pStyle w:val="TDC2"/>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75400">
              <w:rPr>
                <w:rFonts w:ascii="Arial" w:hAnsi="Arial" w:cs="Arial"/>
                <w:color w:val="auto"/>
                <w:sz w:val="20"/>
                <w:szCs w:val="20"/>
              </w:rPr>
              <w:t>Casilla</w:t>
            </w:r>
          </w:p>
        </w:tc>
        <w:tc>
          <w:tcPr>
            <w:tcW w:w="7698" w:type="dxa"/>
            <w:vAlign w:val="center"/>
          </w:tcPr>
          <w:p w14:paraId="23757007" w14:textId="6F968831" w:rsidR="00293D41" w:rsidRPr="00F75400" w:rsidRDefault="00293D41" w:rsidP="00F75400">
            <w:pPr>
              <w:pStyle w:val="TDC2"/>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75400">
              <w:rPr>
                <w:rFonts w:ascii="Arial" w:hAnsi="Arial" w:cs="Arial"/>
                <w:color w:val="auto"/>
                <w:sz w:val="20"/>
                <w:szCs w:val="20"/>
              </w:rPr>
              <w:t>Se permitió a ciudadanos sufragar sin credencial para votar</w:t>
            </w:r>
            <w:r w:rsidR="0041602C">
              <w:rPr>
                <w:rFonts w:ascii="Arial" w:hAnsi="Arial" w:cs="Arial"/>
                <w:color w:val="auto"/>
                <w:sz w:val="20"/>
                <w:szCs w:val="20"/>
              </w:rPr>
              <w:t xml:space="preserve"> </w:t>
            </w:r>
          </w:p>
        </w:tc>
      </w:tr>
      <w:tr w:rsidR="00293D41" w:rsidRPr="00F75400" w14:paraId="499623C0" w14:textId="77777777" w:rsidTr="00F75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E6F0AE" w14:textId="4658154D" w:rsidR="00293D41" w:rsidRPr="00F75400" w:rsidRDefault="00293D41" w:rsidP="00F75400">
            <w:pPr>
              <w:pStyle w:val="TDC2"/>
              <w:rPr>
                <w:rFonts w:ascii="Arial" w:hAnsi="Arial" w:cs="Arial"/>
                <w:sz w:val="20"/>
                <w:szCs w:val="20"/>
              </w:rPr>
            </w:pPr>
            <w:r w:rsidRPr="00F75400">
              <w:rPr>
                <w:rFonts w:ascii="Arial" w:hAnsi="Arial" w:cs="Arial"/>
                <w:sz w:val="20"/>
                <w:szCs w:val="20"/>
              </w:rPr>
              <w:t>53</w:t>
            </w:r>
          </w:p>
        </w:tc>
        <w:tc>
          <w:tcPr>
            <w:tcW w:w="851" w:type="dxa"/>
          </w:tcPr>
          <w:p w14:paraId="57ABF796" w14:textId="1E0FBA6F" w:rsidR="00293D41" w:rsidRPr="00F75400" w:rsidRDefault="00293D41" w:rsidP="00F75400">
            <w:pPr>
              <w:pStyle w:val="TDC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5400">
              <w:rPr>
                <w:rFonts w:ascii="Arial" w:hAnsi="Arial" w:cs="Arial"/>
                <w:sz w:val="20"/>
                <w:szCs w:val="20"/>
              </w:rPr>
              <w:t>B</w:t>
            </w:r>
          </w:p>
        </w:tc>
        <w:tc>
          <w:tcPr>
            <w:tcW w:w="7698" w:type="dxa"/>
          </w:tcPr>
          <w:p w14:paraId="7B460E0E" w14:textId="2CC09333" w:rsidR="00293D41" w:rsidRPr="007B6B48" w:rsidRDefault="00293D41" w:rsidP="00F75400">
            <w:pPr>
              <w:pStyle w:val="TDC2"/>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7B6B48">
              <w:rPr>
                <w:rFonts w:ascii="Arial" w:hAnsi="Arial" w:cs="Arial"/>
                <w:i/>
                <w:iCs/>
                <w:sz w:val="20"/>
                <w:szCs w:val="20"/>
              </w:rPr>
              <w:t>“SE DEJ3VOTAR (SIC) A UNA PERSONA POR LO CUAL TENEMOS UN VOTO EXTRA, SE DEJ3VOTAR (SIC) A UNA PERSONA POR LO CUAL TENEMOS UN VOTO EXTRA”</w:t>
            </w:r>
          </w:p>
        </w:tc>
      </w:tr>
      <w:tr w:rsidR="00293D41" w:rsidRPr="00F75400" w14:paraId="25C2717E" w14:textId="77777777" w:rsidTr="00F75400">
        <w:tc>
          <w:tcPr>
            <w:cnfStyle w:val="001000000000" w:firstRow="0" w:lastRow="0" w:firstColumn="1" w:lastColumn="0" w:oddVBand="0" w:evenVBand="0" w:oddHBand="0" w:evenHBand="0" w:firstRowFirstColumn="0" w:firstRowLastColumn="0" w:lastRowFirstColumn="0" w:lastRowLastColumn="0"/>
            <w:tcW w:w="1129" w:type="dxa"/>
          </w:tcPr>
          <w:p w14:paraId="1FE64F8C" w14:textId="00BC61B8" w:rsidR="00293D41" w:rsidRPr="00F75400" w:rsidRDefault="00293D41" w:rsidP="00F75400">
            <w:pPr>
              <w:pStyle w:val="TDC2"/>
              <w:rPr>
                <w:rFonts w:ascii="Arial" w:hAnsi="Arial" w:cs="Arial"/>
                <w:sz w:val="20"/>
                <w:szCs w:val="20"/>
              </w:rPr>
            </w:pPr>
            <w:r w:rsidRPr="00F75400">
              <w:rPr>
                <w:rFonts w:ascii="Arial" w:hAnsi="Arial" w:cs="Arial"/>
                <w:sz w:val="20"/>
                <w:szCs w:val="20"/>
              </w:rPr>
              <w:t>54</w:t>
            </w:r>
          </w:p>
        </w:tc>
        <w:tc>
          <w:tcPr>
            <w:tcW w:w="851" w:type="dxa"/>
          </w:tcPr>
          <w:p w14:paraId="61867CAF" w14:textId="5C7003F9" w:rsidR="00293D41" w:rsidRPr="00F75400" w:rsidRDefault="00293D41" w:rsidP="00F75400">
            <w:pPr>
              <w:pStyle w:val="TDC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5400">
              <w:rPr>
                <w:rFonts w:ascii="Arial" w:hAnsi="Arial" w:cs="Arial"/>
                <w:sz w:val="20"/>
                <w:szCs w:val="20"/>
              </w:rPr>
              <w:t>B</w:t>
            </w:r>
          </w:p>
        </w:tc>
        <w:tc>
          <w:tcPr>
            <w:tcW w:w="7698" w:type="dxa"/>
          </w:tcPr>
          <w:p w14:paraId="7F6A22B5" w14:textId="77DEC229" w:rsidR="00293D41" w:rsidRPr="007B6B48" w:rsidRDefault="00F75400" w:rsidP="00F75400">
            <w:pPr>
              <w:pStyle w:val="TDC2"/>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7B6B48">
              <w:rPr>
                <w:rFonts w:ascii="Arial" w:hAnsi="Arial" w:cs="Arial"/>
                <w:i/>
                <w:iCs/>
                <w:sz w:val="20"/>
                <w:szCs w:val="20"/>
              </w:rPr>
              <w:t>“EL VOTANTE DEJÓ IR SU VOTO EN LA URNA CONTIGUA.”</w:t>
            </w:r>
          </w:p>
        </w:tc>
      </w:tr>
      <w:tr w:rsidR="00293D41" w:rsidRPr="00F75400" w14:paraId="7DE5026C" w14:textId="77777777" w:rsidTr="00F75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F88AC71" w14:textId="7A336BFE" w:rsidR="00293D41" w:rsidRPr="00F75400" w:rsidRDefault="00293D41" w:rsidP="00F75400">
            <w:pPr>
              <w:pStyle w:val="TDC2"/>
              <w:rPr>
                <w:rFonts w:ascii="Arial" w:hAnsi="Arial" w:cs="Arial"/>
                <w:sz w:val="20"/>
                <w:szCs w:val="20"/>
              </w:rPr>
            </w:pPr>
            <w:r w:rsidRPr="00F75400">
              <w:rPr>
                <w:rFonts w:ascii="Arial" w:hAnsi="Arial" w:cs="Arial"/>
                <w:sz w:val="20"/>
                <w:szCs w:val="20"/>
              </w:rPr>
              <w:t>55</w:t>
            </w:r>
          </w:p>
        </w:tc>
        <w:tc>
          <w:tcPr>
            <w:tcW w:w="851" w:type="dxa"/>
          </w:tcPr>
          <w:p w14:paraId="294C3156" w14:textId="72326CB8" w:rsidR="00293D41" w:rsidRPr="00F75400" w:rsidRDefault="00293D41" w:rsidP="00F75400">
            <w:pPr>
              <w:pStyle w:val="TDC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5400">
              <w:rPr>
                <w:rFonts w:ascii="Arial" w:hAnsi="Arial" w:cs="Arial"/>
                <w:sz w:val="20"/>
                <w:szCs w:val="20"/>
              </w:rPr>
              <w:t>C1</w:t>
            </w:r>
          </w:p>
        </w:tc>
        <w:tc>
          <w:tcPr>
            <w:tcW w:w="7698" w:type="dxa"/>
          </w:tcPr>
          <w:p w14:paraId="6B0D7240" w14:textId="641CD853" w:rsidR="00293D41" w:rsidRPr="007B6B48" w:rsidRDefault="00F75400" w:rsidP="00F75400">
            <w:pPr>
              <w:pStyle w:val="TDC2"/>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7B6B48">
              <w:rPr>
                <w:rFonts w:ascii="Arial" w:hAnsi="Arial" w:cs="Arial"/>
                <w:i/>
                <w:iCs/>
                <w:sz w:val="20"/>
                <w:szCs w:val="20"/>
              </w:rPr>
              <w:t>“UN VOTANTE INTRODUJO SU BOLETA EN UNA URNA INCORRECTA, UN VOTANTE INTRODUJO SU BOLETA EN UNA URNA INCORRECTA.”</w:t>
            </w:r>
          </w:p>
        </w:tc>
      </w:tr>
      <w:tr w:rsidR="00293D41" w:rsidRPr="00F75400" w14:paraId="18D18417" w14:textId="77777777" w:rsidTr="00F75400">
        <w:tc>
          <w:tcPr>
            <w:cnfStyle w:val="001000000000" w:firstRow="0" w:lastRow="0" w:firstColumn="1" w:lastColumn="0" w:oddVBand="0" w:evenVBand="0" w:oddHBand="0" w:evenHBand="0" w:firstRowFirstColumn="0" w:firstRowLastColumn="0" w:lastRowFirstColumn="0" w:lastRowLastColumn="0"/>
            <w:tcW w:w="1129" w:type="dxa"/>
          </w:tcPr>
          <w:p w14:paraId="559AEF21" w14:textId="4DEE528D" w:rsidR="00293D41" w:rsidRPr="008B3376" w:rsidRDefault="00293D41" w:rsidP="00F75400">
            <w:pPr>
              <w:pStyle w:val="TDC2"/>
              <w:rPr>
                <w:rFonts w:ascii="Arial" w:hAnsi="Arial" w:cs="Arial"/>
                <w:sz w:val="20"/>
                <w:szCs w:val="20"/>
              </w:rPr>
            </w:pPr>
            <w:r w:rsidRPr="008B3376">
              <w:rPr>
                <w:rFonts w:ascii="Arial" w:hAnsi="Arial" w:cs="Arial"/>
                <w:sz w:val="20"/>
                <w:szCs w:val="20"/>
              </w:rPr>
              <w:lastRenderedPageBreak/>
              <w:t>47</w:t>
            </w:r>
          </w:p>
        </w:tc>
        <w:tc>
          <w:tcPr>
            <w:tcW w:w="851" w:type="dxa"/>
          </w:tcPr>
          <w:p w14:paraId="33D4B59B" w14:textId="72505ACD" w:rsidR="00293D41" w:rsidRPr="008B3376" w:rsidRDefault="00293D41" w:rsidP="00F75400">
            <w:pPr>
              <w:pStyle w:val="TDC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3376">
              <w:rPr>
                <w:rFonts w:ascii="Arial" w:hAnsi="Arial" w:cs="Arial"/>
                <w:sz w:val="20"/>
                <w:szCs w:val="20"/>
              </w:rPr>
              <w:t>C3</w:t>
            </w:r>
          </w:p>
        </w:tc>
        <w:tc>
          <w:tcPr>
            <w:tcW w:w="7698" w:type="dxa"/>
          </w:tcPr>
          <w:p w14:paraId="0247D560" w14:textId="6A933538" w:rsidR="00293D41" w:rsidRPr="008B3376" w:rsidRDefault="00F75400" w:rsidP="00F75400">
            <w:pPr>
              <w:pStyle w:val="TDC2"/>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8B3376">
              <w:rPr>
                <w:rFonts w:ascii="Arial" w:hAnsi="Arial" w:cs="Arial"/>
                <w:i/>
                <w:iCs/>
                <w:sz w:val="20"/>
                <w:szCs w:val="20"/>
              </w:rPr>
              <w:t>“UNA PERSONA VOTO (SIC) CON CREDENCIAL VENCIDA, UNA PERSONA VOTO (SIC) CON CREDENCIAL VENCIDA”</w:t>
            </w:r>
            <w:r w:rsidR="00C11EC2" w:rsidRPr="008B3376">
              <w:rPr>
                <w:rFonts w:ascii="Arial" w:hAnsi="Arial" w:cs="Arial"/>
                <w:i/>
                <w:iCs/>
                <w:sz w:val="20"/>
                <w:szCs w:val="20"/>
              </w:rPr>
              <w:t xml:space="preserve"> </w:t>
            </w:r>
          </w:p>
        </w:tc>
      </w:tr>
      <w:tr w:rsidR="00293D41" w:rsidRPr="00F75400" w14:paraId="57DBF656" w14:textId="77777777" w:rsidTr="00F75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8C53363" w14:textId="55CFC043" w:rsidR="00293D41" w:rsidRPr="00F75400" w:rsidRDefault="00293D41" w:rsidP="00F75400">
            <w:pPr>
              <w:pStyle w:val="TDC2"/>
              <w:rPr>
                <w:rFonts w:ascii="Arial" w:hAnsi="Arial" w:cs="Arial"/>
                <w:sz w:val="20"/>
                <w:szCs w:val="20"/>
              </w:rPr>
            </w:pPr>
            <w:r w:rsidRPr="00F75400">
              <w:rPr>
                <w:rFonts w:ascii="Arial" w:hAnsi="Arial" w:cs="Arial"/>
                <w:sz w:val="20"/>
                <w:szCs w:val="20"/>
              </w:rPr>
              <w:t>49</w:t>
            </w:r>
          </w:p>
        </w:tc>
        <w:tc>
          <w:tcPr>
            <w:tcW w:w="851" w:type="dxa"/>
          </w:tcPr>
          <w:p w14:paraId="00511CF5" w14:textId="2F12757E" w:rsidR="00293D41" w:rsidRPr="00F75400" w:rsidRDefault="00293D41" w:rsidP="00F75400">
            <w:pPr>
              <w:pStyle w:val="TDC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5400">
              <w:rPr>
                <w:rFonts w:ascii="Arial" w:hAnsi="Arial" w:cs="Arial"/>
                <w:sz w:val="20"/>
                <w:szCs w:val="20"/>
              </w:rPr>
              <w:t>C1</w:t>
            </w:r>
          </w:p>
        </w:tc>
        <w:tc>
          <w:tcPr>
            <w:tcW w:w="7698" w:type="dxa"/>
          </w:tcPr>
          <w:p w14:paraId="42D09B20" w14:textId="61090862" w:rsidR="00293D41" w:rsidRPr="007B6B48" w:rsidRDefault="00F75400" w:rsidP="00F75400">
            <w:pPr>
              <w:pStyle w:val="TDC2"/>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7B6B48">
              <w:rPr>
                <w:rFonts w:ascii="Arial" w:hAnsi="Arial" w:cs="Arial"/>
                <w:i/>
                <w:iCs/>
                <w:sz w:val="20"/>
                <w:szCs w:val="20"/>
              </w:rPr>
              <w:t>“UN CIUDADANO DEPOSIT3SU (SIC) VOTO EN LA CASILLA BSICA (SIC), UN CIUDADANO DEPOSIT3SU (SIC) VOTO EN LA CASILLA BSICA (SIC)”</w:t>
            </w:r>
          </w:p>
        </w:tc>
      </w:tr>
    </w:tbl>
    <w:p w14:paraId="1F60D8F3" w14:textId="082CDE6E" w:rsidR="00E96ADD" w:rsidRDefault="00E96ADD" w:rsidP="006B47D3">
      <w:pPr>
        <w:pStyle w:val="TDC2"/>
        <w:rPr>
          <w:rFonts w:eastAsia="Arial"/>
        </w:rPr>
      </w:pPr>
    </w:p>
    <w:p w14:paraId="01AAD234" w14:textId="42E81011" w:rsidR="00E96ADD" w:rsidRPr="007542F4" w:rsidRDefault="00F75400" w:rsidP="006B47D3">
      <w:pPr>
        <w:pStyle w:val="TDC2"/>
        <w:numPr>
          <w:ilvl w:val="0"/>
          <w:numId w:val="33"/>
        </w:numPr>
        <w:rPr>
          <w:rFonts w:ascii="Arial" w:eastAsia="Arial" w:hAnsi="Arial" w:cs="Arial"/>
          <w:b/>
          <w:bCs/>
          <w:sz w:val="24"/>
          <w:szCs w:val="24"/>
        </w:rPr>
      </w:pPr>
      <w:r w:rsidRPr="007542F4">
        <w:rPr>
          <w:rFonts w:ascii="Arial" w:eastAsia="Arial" w:hAnsi="Arial" w:cs="Arial"/>
          <w:b/>
          <w:bCs/>
          <w:sz w:val="24"/>
          <w:szCs w:val="24"/>
        </w:rPr>
        <w:t>Valoración.</w:t>
      </w:r>
    </w:p>
    <w:p w14:paraId="5BBD4380" w14:textId="4126D7C3" w:rsidR="003115E3" w:rsidRDefault="003115E3" w:rsidP="002F432B">
      <w:pPr>
        <w:pStyle w:val="Sinespaciado"/>
        <w:rPr>
          <w:rFonts w:eastAsia="Arial"/>
          <w:highlight w:val="green"/>
        </w:rPr>
      </w:pPr>
    </w:p>
    <w:p w14:paraId="0A3039BE" w14:textId="1151DA31" w:rsidR="00EC254B" w:rsidRPr="00C546B8" w:rsidRDefault="00EC254B" w:rsidP="002F432B">
      <w:pPr>
        <w:pStyle w:val="TDC2"/>
        <w:spacing w:after="0" w:line="360" w:lineRule="auto"/>
        <w:ind w:left="0"/>
        <w:jc w:val="both"/>
        <w:rPr>
          <w:rFonts w:ascii="Arial" w:eastAsia="Arial" w:hAnsi="Arial" w:cs="Arial"/>
          <w:sz w:val="24"/>
          <w:szCs w:val="24"/>
        </w:rPr>
      </w:pPr>
      <w:r w:rsidRPr="00C546B8">
        <w:rPr>
          <w:rFonts w:ascii="Arial" w:eastAsia="Arial" w:hAnsi="Arial" w:cs="Arial"/>
          <w:sz w:val="24"/>
          <w:szCs w:val="24"/>
        </w:rPr>
        <w:t xml:space="preserve">Al respecto, este Tribunal Electoral considera que el agravio hecho valer por el partido político recurrente, resulta </w:t>
      </w:r>
      <w:r w:rsidRPr="002F432B">
        <w:rPr>
          <w:rFonts w:ascii="Arial" w:eastAsia="Arial" w:hAnsi="Arial" w:cs="Arial"/>
          <w:b/>
          <w:bCs/>
          <w:sz w:val="24"/>
          <w:szCs w:val="24"/>
        </w:rPr>
        <w:t>ineficaz</w:t>
      </w:r>
      <w:r w:rsidRPr="00C546B8">
        <w:rPr>
          <w:rFonts w:ascii="Arial" w:eastAsia="Arial" w:hAnsi="Arial" w:cs="Arial"/>
          <w:sz w:val="24"/>
          <w:szCs w:val="24"/>
        </w:rPr>
        <w:t>. Esto, porque</w:t>
      </w:r>
      <w:r w:rsidR="00C21CF0" w:rsidRPr="00C546B8">
        <w:rPr>
          <w:rFonts w:ascii="Arial" w:eastAsia="Arial" w:hAnsi="Arial" w:cs="Arial"/>
          <w:sz w:val="24"/>
          <w:szCs w:val="24"/>
        </w:rPr>
        <w:t xml:space="preserve"> de acuerdo a lo que expresamente manifiesta en su escrito de nulidad, en ningún momento señala que: </w:t>
      </w:r>
      <w:r w:rsidR="00C21CF0" w:rsidRPr="00C546B8">
        <w:rPr>
          <w:rFonts w:ascii="Arial" w:eastAsia="Arial" w:hAnsi="Arial" w:cs="Arial"/>
          <w:b/>
          <w:bCs/>
          <w:i/>
          <w:iCs/>
          <w:sz w:val="24"/>
          <w:szCs w:val="24"/>
        </w:rPr>
        <w:t xml:space="preserve">i) </w:t>
      </w:r>
      <w:r w:rsidR="00C21CF0" w:rsidRPr="00C546B8">
        <w:rPr>
          <w:rFonts w:ascii="Arial" w:eastAsia="Arial" w:hAnsi="Arial" w:cs="Arial"/>
          <w:sz w:val="24"/>
          <w:szCs w:val="24"/>
        </w:rPr>
        <w:t xml:space="preserve">se hubiese permitido a una ciudadana o ciudadano, sufragar sin credencial para votar; o bien, </w:t>
      </w:r>
      <w:proofErr w:type="spellStart"/>
      <w:r w:rsidR="00C21CF0" w:rsidRPr="00C546B8">
        <w:rPr>
          <w:rFonts w:ascii="Arial" w:eastAsia="Arial" w:hAnsi="Arial" w:cs="Arial"/>
          <w:b/>
          <w:bCs/>
          <w:i/>
          <w:iCs/>
          <w:sz w:val="24"/>
          <w:szCs w:val="24"/>
        </w:rPr>
        <w:t>ii</w:t>
      </w:r>
      <w:proofErr w:type="spellEnd"/>
      <w:r w:rsidR="00C21CF0" w:rsidRPr="00C546B8">
        <w:rPr>
          <w:rFonts w:ascii="Arial" w:eastAsia="Arial" w:hAnsi="Arial" w:cs="Arial"/>
          <w:b/>
          <w:bCs/>
          <w:i/>
          <w:iCs/>
          <w:sz w:val="24"/>
          <w:szCs w:val="24"/>
        </w:rPr>
        <w:t xml:space="preserve">) </w:t>
      </w:r>
      <w:r w:rsidR="00C21CF0" w:rsidRPr="00C546B8">
        <w:rPr>
          <w:rFonts w:ascii="Arial" w:eastAsia="Arial" w:hAnsi="Arial" w:cs="Arial"/>
          <w:sz w:val="24"/>
          <w:szCs w:val="24"/>
        </w:rPr>
        <w:t>que su nombre no haya aparecido en la lista nominal de electores.</w:t>
      </w:r>
    </w:p>
    <w:p w14:paraId="29AAFD1E" w14:textId="1FBD3B98" w:rsidR="00C21CF0" w:rsidRPr="00C546B8" w:rsidRDefault="00C21CF0" w:rsidP="002F432B">
      <w:pPr>
        <w:pStyle w:val="Sinespaciado"/>
        <w:rPr>
          <w:rFonts w:eastAsia="Arial"/>
        </w:rPr>
      </w:pPr>
    </w:p>
    <w:p w14:paraId="39A40BF0" w14:textId="6F733621" w:rsidR="00C21CF0" w:rsidRDefault="00C21CF0" w:rsidP="002F432B">
      <w:pPr>
        <w:pStyle w:val="TDC2"/>
        <w:spacing w:line="360" w:lineRule="auto"/>
        <w:ind w:left="0"/>
        <w:jc w:val="both"/>
        <w:rPr>
          <w:rFonts w:ascii="Arial" w:eastAsia="Arial" w:hAnsi="Arial" w:cs="Arial"/>
          <w:sz w:val="24"/>
          <w:szCs w:val="24"/>
        </w:rPr>
      </w:pPr>
      <w:r w:rsidRPr="00C546B8">
        <w:rPr>
          <w:rFonts w:ascii="Arial" w:eastAsia="Arial" w:hAnsi="Arial" w:cs="Arial"/>
          <w:sz w:val="24"/>
          <w:szCs w:val="24"/>
        </w:rPr>
        <w:t xml:space="preserve">Es así que, atendiendo a sus </w:t>
      </w:r>
      <w:r w:rsidR="008A7F98">
        <w:rPr>
          <w:rFonts w:ascii="Arial" w:eastAsia="Arial" w:hAnsi="Arial" w:cs="Arial"/>
          <w:sz w:val="24"/>
          <w:szCs w:val="24"/>
        </w:rPr>
        <w:t>agravios</w:t>
      </w:r>
      <w:r w:rsidRPr="00C546B8">
        <w:rPr>
          <w:rFonts w:ascii="Arial" w:eastAsia="Arial" w:hAnsi="Arial" w:cs="Arial"/>
          <w:sz w:val="24"/>
          <w:szCs w:val="24"/>
        </w:rPr>
        <w:t xml:space="preserve">, </w:t>
      </w:r>
      <w:r w:rsidR="00C546B8">
        <w:rPr>
          <w:rFonts w:ascii="Arial" w:eastAsia="Arial" w:hAnsi="Arial" w:cs="Arial"/>
          <w:sz w:val="24"/>
          <w:szCs w:val="24"/>
        </w:rPr>
        <w:t>se observa que est</w:t>
      </w:r>
      <w:r w:rsidR="008A7F98">
        <w:rPr>
          <w:rFonts w:ascii="Arial" w:eastAsia="Arial" w:hAnsi="Arial" w:cs="Arial"/>
          <w:sz w:val="24"/>
          <w:szCs w:val="24"/>
        </w:rPr>
        <w:t>o</w:t>
      </w:r>
      <w:r w:rsidR="00C546B8">
        <w:rPr>
          <w:rFonts w:ascii="Arial" w:eastAsia="Arial" w:hAnsi="Arial" w:cs="Arial"/>
          <w:sz w:val="24"/>
          <w:szCs w:val="24"/>
        </w:rPr>
        <w:t xml:space="preserve">s se tratan de manifestaciones genéricas e imprecisas, pues no hacen referencia a conductas o hechos que permitan a esta autoridad jurisdiccional, advertir </w:t>
      </w:r>
      <w:r w:rsidR="0020442A">
        <w:rPr>
          <w:rFonts w:ascii="Arial" w:eastAsia="Arial" w:hAnsi="Arial" w:cs="Arial"/>
          <w:sz w:val="24"/>
          <w:szCs w:val="24"/>
        </w:rPr>
        <w:t xml:space="preserve">que votaron personas sin su respectiva credencial o sin que estuviesen en la lista nominal correspondiente, ni aportan mayores elementos </w:t>
      </w:r>
      <w:r w:rsidR="007542F4">
        <w:rPr>
          <w:rFonts w:ascii="Arial" w:eastAsia="Arial" w:hAnsi="Arial" w:cs="Arial"/>
          <w:sz w:val="24"/>
          <w:szCs w:val="24"/>
        </w:rPr>
        <w:t xml:space="preserve">de modo </w:t>
      </w:r>
      <w:r w:rsidR="0020442A">
        <w:rPr>
          <w:rFonts w:ascii="Arial" w:eastAsia="Arial" w:hAnsi="Arial" w:cs="Arial"/>
          <w:sz w:val="24"/>
          <w:szCs w:val="24"/>
        </w:rPr>
        <w:t>que este órgano esté en aptitud de estudiar la probable acreditación de la casual de nulidad en comento.</w:t>
      </w:r>
    </w:p>
    <w:p w14:paraId="43234801" w14:textId="3B8E1BEA" w:rsidR="0020442A" w:rsidRDefault="0020442A" w:rsidP="008A7F98">
      <w:pPr>
        <w:pStyle w:val="Sinespaciado"/>
        <w:rPr>
          <w:rFonts w:eastAsia="Arial"/>
        </w:rPr>
      </w:pPr>
    </w:p>
    <w:p w14:paraId="55D1B9C5" w14:textId="7951B6AB" w:rsidR="0020442A" w:rsidRPr="00C546B8" w:rsidRDefault="0020442A" w:rsidP="002F432B">
      <w:pPr>
        <w:pStyle w:val="TDC2"/>
        <w:spacing w:line="360" w:lineRule="auto"/>
        <w:ind w:left="0"/>
        <w:jc w:val="both"/>
        <w:rPr>
          <w:rFonts w:ascii="Arial" w:eastAsia="Arial" w:hAnsi="Arial" w:cs="Arial"/>
          <w:sz w:val="24"/>
          <w:szCs w:val="24"/>
        </w:rPr>
      </w:pPr>
      <w:r>
        <w:rPr>
          <w:rFonts w:ascii="Arial" w:eastAsia="Arial" w:hAnsi="Arial" w:cs="Arial"/>
          <w:sz w:val="24"/>
          <w:szCs w:val="24"/>
        </w:rPr>
        <w:t xml:space="preserve">De ahí que, </w:t>
      </w:r>
      <w:r w:rsidR="008A7F98">
        <w:rPr>
          <w:rFonts w:ascii="Arial" w:eastAsia="Arial" w:hAnsi="Arial" w:cs="Arial"/>
          <w:sz w:val="24"/>
          <w:szCs w:val="24"/>
        </w:rPr>
        <w:t>resulte</w:t>
      </w:r>
      <w:r>
        <w:rPr>
          <w:rFonts w:ascii="Arial" w:eastAsia="Arial" w:hAnsi="Arial" w:cs="Arial"/>
          <w:sz w:val="24"/>
          <w:szCs w:val="24"/>
        </w:rPr>
        <w:t xml:space="preserve"> ineficaz el planteamiento del promovente, pues este tribunal no puede llevar a cabo de manera oficiosa la investigación de </w:t>
      </w:r>
      <w:r w:rsidR="008A7F98">
        <w:rPr>
          <w:rFonts w:ascii="Arial" w:eastAsia="Arial" w:hAnsi="Arial" w:cs="Arial"/>
          <w:sz w:val="24"/>
          <w:szCs w:val="24"/>
        </w:rPr>
        <w:t xml:space="preserve">a </w:t>
      </w:r>
      <w:r>
        <w:rPr>
          <w:rFonts w:ascii="Arial" w:eastAsia="Arial" w:hAnsi="Arial" w:cs="Arial"/>
          <w:sz w:val="24"/>
          <w:szCs w:val="24"/>
        </w:rPr>
        <w:t>cu</w:t>
      </w:r>
      <w:r w:rsidR="008A7F98">
        <w:rPr>
          <w:rFonts w:ascii="Arial" w:eastAsia="Arial" w:hAnsi="Arial" w:cs="Arial"/>
          <w:sz w:val="24"/>
          <w:szCs w:val="24"/>
        </w:rPr>
        <w:t>á</w:t>
      </w:r>
      <w:r>
        <w:rPr>
          <w:rFonts w:ascii="Arial" w:eastAsia="Arial" w:hAnsi="Arial" w:cs="Arial"/>
          <w:sz w:val="24"/>
          <w:szCs w:val="24"/>
        </w:rPr>
        <w:t>ntas personas se les permitió votar sin tener derecho a ello</w:t>
      </w:r>
      <w:r w:rsidR="008A7F98">
        <w:rPr>
          <w:rFonts w:ascii="Arial" w:eastAsia="Arial" w:hAnsi="Arial" w:cs="Arial"/>
          <w:sz w:val="24"/>
          <w:szCs w:val="24"/>
        </w:rPr>
        <w:t xml:space="preserve"> o bien, sin encontrarse en la lista nominal respectiva</w:t>
      </w:r>
      <w:r>
        <w:rPr>
          <w:rFonts w:ascii="Arial" w:eastAsia="Arial" w:hAnsi="Arial" w:cs="Arial"/>
          <w:sz w:val="24"/>
          <w:szCs w:val="24"/>
        </w:rPr>
        <w:t xml:space="preserve">, por tanto, se estima que </w:t>
      </w:r>
      <w:r w:rsidR="007542F4">
        <w:rPr>
          <w:rFonts w:ascii="Arial" w:eastAsia="Arial" w:hAnsi="Arial" w:cs="Arial"/>
          <w:sz w:val="24"/>
          <w:szCs w:val="24"/>
        </w:rPr>
        <w:t>no se actualiza la causal invocada por Morena.</w:t>
      </w:r>
    </w:p>
    <w:p w14:paraId="74816A45" w14:textId="77777777" w:rsidR="00C21CF0" w:rsidRPr="003200E0" w:rsidRDefault="00C21CF0" w:rsidP="008A7F98">
      <w:pPr>
        <w:pStyle w:val="Sinespaciado"/>
        <w:rPr>
          <w:rFonts w:eastAsia="Arial"/>
        </w:rPr>
      </w:pPr>
    </w:p>
    <w:p w14:paraId="1276004B" w14:textId="09932882" w:rsidR="003115E3" w:rsidRPr="00B25B38" w:rsidRDefault="00B25B38" w:rsidP="008B3376">
      <w:pPr>
        <w:pStyle w:val="TDC2"/>
        <w:spacing w:after="0" w:line="360" w:lineRule="auto"/>
        <w:ind w:left="0"/>
        <w:rPr>
          <w:rFonts w:ascii="Arial" w:eastAsia="Arial" w:hAnsi="Arial" w:cs="Arial"/>
          <w:b/>
          <w:bCs/>
          <w:sz w:val="24"/>
          <w:szCs w:val="24"/>
          <w:u w:val="single"/>
        </w:rPr>
      </w:pPr>
      <w:r w:rsidRPr="00B25B38">
        <w:rPr>
          <w:rFonts w:ascii="Arial" w:eastAsia="Arial" w:hAnsi="Arial" w:cs="Arial"/>
          <w:b/>
          <w:bCs/>
          <w:sz w:val="24"/>
          <w:szCs w:val="24"/>
          <w:u w:val="single"/>
        </w:rPr>
        <w:t xml:space="preserve">e) </w:t>
      </w:r>
      <w:r w:rsidR="003115E3" w:rsidRPr="00B25B38">
        <w:rPr>
          <w:rFonts w:ascii="Arial" w:eastAsia="Arial" w:hAnsi="Arial" w:cs="Arial"/>
          <w:b/>
          <w:bCs/>
          <w:sz w:val="24"/>
          <w:szCs w:val="24"/>
          <w:u w:val="single"/>
        </w:rPr>
        <w:t>Causal IX. Ejercer violencia física, moral o presión contra los miembros de la MDC o los electores, siempre que esos hechos sean determinantes para el resultado de la votación</w:t>
      </w:r>
    </w:p>
    <w:p w14:paraId="42BCDCE6" w14:textId="77777777" w:rsidR="0086209A" w:rsidRDefault="0086209A" w:rsidP="0086209A">
      <w:pPr>
        <w:pStyle w:val="Sinespaciado"/>
        <w:rPr>
          <w:rFonts w:eastAsia="Arial"/>
        </w:rPr>
      </w:pPr>
    </w:p>
    <w:p w14:paraId="0EAF4772" w14:textId="1BFB0C6B" w:rsidR="003115E3" w:rsidRDefault="0086209A" w:rsidP="008B3376">
      <w:pPr>
        <w:pStyle w:val="TDC2"/>
        <w:spacing w:after="0" w:line="360" w:lineRule="auto"/>
        <w:ind w:left="0"/>
        <w:rPr>
          <w:rFonts w:ascii="Arial" w:eastAsia="Arial" w:hAnsi="Arial" w:cs="Arial"/>
          <w:b/>
          <w:bCs/>
          <w:sz w:val="24"/>
          <w:szCs w:val="24"/>
        </w:rPr>
      </w:pPr>
      <w:r>
        <w:rPr>
          <w:rFonts w:ascii="Arial" w:eastAsia="Arial" w:hAnsi="Arial" w:cs="Arial"/>
          <w:b/>
          <w:bCs/>
          <w:sz w:val="24"/>
          <w:szCs w:val="24"/>
        </w:rPr>
        <w:t xml:space="preserve">1. </w:t>
      </w:r>
      <w:r w:rsidR="00352387">
        <w:rPr>
          <w:rFonts w:ascii="Arial" w:eastAsia="Arial" w:hAnsi="Arial" w:cs="Arial"/>
          <w:b/>
          <w:bCs/>
          <w:sz w:val="24"/>
          <w:szCs w:val="24"/>
        </w:rPr>
        <w:t>Marco normativo</w:t>
      </w:r>
    </w:p>
    <w:p w14:paraId="38AFE505" w14:textId="4EF1C736" w:rsidR="00352387" w:rsidRPr="003200E0" w:rsidRDefault="00352387" w:rsidP="008A7F98">
      <w:pPr>
        <w:pStyle w:val="Sinespaciado"/>
        <w:rPr>
          <w:rFonts w:eastAsia="Arial"/>
        </w:rPr>
      </w:pPr>
    </w:p>
    <w:p w14:paraId="2C743DA8" w14:textId="18D0F18F" w:rsidR="00352387" w:rsidRDefault="00352387" w:rsidP="008A7F98">
      <w:pPr>
        <w:pStyle w:val="TDC2"/>
        <w:spacing w:after="0" w:line="360" w:lineRule="auto"/>
        <w:ind w:left="0"/>
        <w:jc w:val="both"/>
        <w:rPr>
          <w:rFonts w:ascii="Arial" w:eastAsia="Arial" w:hAnsi="Arial" w:cs="Arial"/>
          <w:sz w:val="24"/>
          <w:szCs w:val="24"/>
        </w:rPr>
      </w:pPr>
      <w:r>
        <w:rPr>
          <w:rFonts w:ascii="Arial" w:eastAsia="Arial" w:hAnsi="Arial" w:cs="Arial"/>
          <w:sz w:val="24"/>
          <w:szCs w:val="24"/>
        </w:rPr>
        <w:t>El artículo 349, fracción IX, del Código Electoral</w:t>
      </w:r>
      <w:r w:rsidR="008A7F98">
        <w:rPr>
          <w:rStyle w:val="Refdenotaalpie"/>
          <w:rFonts w:ascii="Arial" w:eastAsia="Arial" w:hAnsi="Arial" w:cs="Arial"/>
          <w:sz w:val="24"/>
          <w:szCs w:val="24"/>
        </w:rPr>
        <w:footnoteReference w:id="28"/>
      </w:r>
      <w:r>
        <w:rPr>
          <w:rFonts w:ascii="Arial" w:eastAsia="Arial" w:hAnsi="Arial" w:cs="Arial"/>
          <w:sz w:val="24"/>
          <w:szCs w:val="24"/>
        </w:rPr>
        <w:t xml:space="preserve">, prevé como causal de nulidad de la votación recibida en casilla, ejercer violencia física o presión sobre las y los integrantes de la mesa directiva de casilla o sobre las y los electores, siempre que estos hechos sean determinantes para el resultado de la votación. </w:t>
      </w:r>
    </w:p>
    <w:p w14:paraId="3E55F084" w14:textId="346D916C" w:rsidR="00352387" w:rsidRPr="003200E0" w:rsidRDefault="00352387" w:rsidP="008A7F98">
      <w:pPr>
        <w:pStyle w:val="Sinespaciado"/>
        <w:rPr>
          <w:rFonts w:eastAsia="Arial"/>
        </w:rPr>
      </w:pPr>
    </w:p>
    <w:p w14:paraId="6A70A6A3" w14:textId="3DB4B64F" w:rsidR="00352387" w:rsidRDefault="00352387" w:rsidP="008A7F98">
      <w:pPr>
        <w:pStyle w:val="TDC2"/>
        <w:spacing w:after="0" w:line="360" w:lineRule="auto"/>
        <w:ind w:left="0"/>
        <w:jc w:val="both"/>
        <w:rPr>
          <w:rFonts w:ascii="Arial" w:eastAsia="Arial" w:hAnsi="Arial" w:cs="Arial"/>
          <w:sz w:val="24"/>
          <w:szCs w:val="24"/>
        </w:rPr>
      </w:pPr>
      <w:r>
        <w:rPr>
          <w:rFonts w:ascii="Arial" w:eastAsia="Arial" w:hAnsi="Arial" w:cs="Arial"/>
          <w:sz w:val="24"/>
          <w:szCs w:val="24"/>
        </w:rPr>
        <w:t xml:space="preserve">Al respecto, la Sala Superior ha establecido que, por violencia física, debe entenderse la materialización de aquellos actos que afectan la integridad física de las personas y, por presión, el ejercicio de apremio o coacción moral sobre las y los votantes, de tal manera que </w:t>
      </w:r>
      <w:r>
        <w:rPr>
          <w:rFonts w:ascii="Arial" w:eastAsia="Arial" w:hAnsi="Arial" w:cs="Arial"/>
          <w:sz w:val="24"/>
          <w:szCs w:val="24"/>
        </w:rPr>
        <w:lastRenderedPageBreak/>
        <w:t xml:space="preserve">ello afecte la libertad o </w:t>
      </w:r>
      <w:r w:rsidR="003200E0">
        <w:rPr>
          <w:rFonts w:ascii="Arial" w:eastAsia="Arial" w:hAnsi="Arial" w:cs="Arial"/>
          <w:sz w:val="24"/>
          <w:szCs w:val="24"/>
        </w:rPr>
        <w:t>la secrecía</w:t>
      </w:r>
      <w:r>
        <w:rPr>
          <w:rFonts w:ascii="Arial" w:eastAsia="Arial" w:hAnsi="Arial" w:cs="Arial"/>
          <w:sz w:val="24"/>
          <w:szCs w:val="24"/>
        </w:rPr>
        <w:t xml:space="preserve"> del voto, siendo la finalidad</w:t>
      </w:r>
      <w:r w:rsidR="0086209A">
        <w:rPr>
          <w:rFonts w:ascii="Arial" w:eastAsia="Arial" w:hAnsi="Arial" w:cs="Arial"/>
          <w:sz w:val="24"/>
          <w:szCs w:val="24"/>
        </w:rPr>
        <w:t>,</w:t>
      </w:r>
      <w:r>
        <w:rPr>
          <w:rFonts w:ascii="Arial" w:eastAsia="Arial" w:hAnsi="Arial" w:cs="Arial"/>
          <w:sz w:val="24"/>
          <w:szCs w:val="24"/>
        </w:rPr>
        <w:t xml:space="preserve"> en ambos casos, provocar determinada conducta que se refleje en el resultado de la votación de manera decisiva.</w:t>
      </w:r>
      <w:r w:rsidR="009C2452" w:rsidRPr="008B3376">
        <w:rPr>
          <w:rStyle w:val="TextonotapieCar"/>
          <w:rFonts w:ascii="Arial" w:eastAsia="Arial" w:hAnsi="Arial" w:cs="Arial"/>
          <w:sz w:val="24"/>
          <w:szCs w:val="24"/>
          <w:vertAlign w:val="superscript"/>
        </w:rPr>
        <w:footnoteReference w:id="29"/>
      </w:r>
    </w:p>
    <w:p w14:paraId="04F1C720" w14:textId="7478B1ED" w:rsidR="00352387" w:rsidRPr="005B3167" w:rsidRDefault="00352387" w:rsidP="005B3167">
      <w:pPr>
        <w:pStyle w:val="Sinespaciado"/>
        <w:rPr>
          <w:rFonts w:eastAsia="Arial"/>
        </w:rPr>
      </w:pPr>
    </w:p>
    <w:p w14:paraId="554ED80B" w14:textId="662E578C" w:rsidR="00352387" w:rsidRDefault="00352387" w:rsidP="008B3376">
      <w:pPr>
        <w:pStyle w:val="TDC2"/>
        <w:spacing w:after="0" w:line="360" w:lineRule="auto"/>
        <w:ind w:left="0"/>
        <w:jc w:val="both"/>
        <w:rPr>
          <w:rFonts w:ascii="Arial" w:eastAsia="Arial" w:hAnsi="Arial" w:cs="Arial"/>
          <w:sz w:val="24"/>
          <w:szCs w:val="24"/>
        </w:rPr>
      </w:pPr>
      <w:r>
        <w:rPr>
          <w:rFonts w:ascii="Arial" w:eastAsia="Arial" w:hAnsi="Arial" w:cs="Arial"/>
          <w:sz w:val="24"/>
          <w:szCs w:val="24"/>
        </w:rPr>
        <w:t xml:space="preserve">Asimismo, ha sostenido que, la naturaleza jurídica de la causa de nulidad en estudio, requiere que se demuestren -además de los actos relativos- </w:t>
      </w:r>
      <w:r>
        <w:rPr>
          <w:rFonts w:ascii="Arial" w:eastAsia="Arial" w:hAnsi="Arial" w:cs="Arial"/>
          <w:b/>
          <w:bCs/>
          <w:sz w:val="24"/>
          <w:szCs w:val="24"/>
        </w:rPr>
        <w:t xml:space="preserve">las circunstancias de tiempo, modo y lugar </w:t>
      </w:r>
      <w:r>
        <w:rPr>
          <w:rFonts w:ascii="Arial" w:eastAsia="Arial" w:hAnsi="Arial" w:cs="Arial"/>
          <w:sz w:val="24"/>
          <w:szCs w:val="24"/>
        </w:rPr>
        <w:t>en que los supuestos hechos se llevaron a cabo, ya que, solo de esa manera puede establecerse con la certeza jurídica necesaria, la comisión de hechos generadores de esa causal de nulidad y si los mismos fueron relevantes en el resultado de la votación recibida en las casillas de que se trate.</w:t>
      </w:r>
      <w:r w:rsidR="009C2452" w:rsidRPr="008B3376">
        <w:rPr>
          <w:rStyle w:val="TextonotapieCar"/>
          <w:rFonts w:ascii="Arial" w:eastAsia="Arial" w:hAnsi="Arial" w:cs="Arial"/>
          <w:sz w:val="24"/>
          <w:szCs w:val="24"/>
          <w:vertAlign w:val="superscript"/>
        </w:rPr>
        <w:footnoteReference w:id="30"/>
      </w:r>
    </w:p>
    <w:p w14:paraId="226DE283" w14:textId="6C977F8C" w:rsidR="00352387" w:rsidRPr="008B3376" w:rsidRDefault="00352387" w:rsidP="008B3376">
      <w:pPr>
        <w:pStyle w:val="Sinespaciado"/>
        <w:rPr>
          <w:rFonts w:eastAsia="Arial"/>
        </w:rPr>
      </w:pPr>
    </w:p>
    <w:p w14:paraId="0B051466" w14:textId="4F71BFDA" w:rsidR="00352387" w:rsidRDefault="00352387" w:rsidP="0086209A">
      <w:pPr>
        <w:pStyle w:val="TDC2"/>
        <w:spacing w:after="0" w:line="360" w:lineRule="auto"/>
        <w:ind w:left="0"/>
        <w:jc w:val="both"/>
        <w:rPr>
          <w:rFonts w:ascii="Arial" w:eastAsia="Arial" w:hAnsi="Arial" w:cs="Arial"/>
          <w:sz w:val="24"/>
          <w:szCs w:val="24"/>
        </w:rPr>
      </w:pPr>
      <w:r>
        <w:rPr>
          <w:rFonts w:ascii="Arial" w:eastAsia="Arial" w:hAnsi="Arial" w:cs="Arial"/>
          <w:sz w:val="24"/>
          <w:szCs w:val="24"/>
        </w:rPr>
        <w:t xml:space="preserve">De lo anterior se concluye que, para que la autoridad electoral jurisdiccional esté en </w:t>
      </w:r>
      <w:r w:rsidR="000011F6">
        <w:rPr>
          <w:rFonts w:ascii="Arial" w:eastAsia="Arial" w:hAnsi="Arial" w:cs="Arial"/>
          <w:sz w:val="24"/>
          <w:szCs w:val="24"/>
        </w:rPr>
        <w:t xml:space="preserve">aptitud de analizar la causal de nulidad de mérito, es necesario que la parte recurrente: </w:t>
      </w:r>
      <w:r w:rsidR="000011F6" w:rsidRPr="00B25B38">
        <w:rPr>
          <w:rFonts w:ascii="Arial" w:eastAsia="Arial" w:hAnsi="Arial" w:cs="Arial"/>
          <w:b/>
          <w:bCs/>
          <w:i/>
          <w:iCs/>
          <w:sz w:val="24"/>
          <w:szCs w:val="24"/>
        </w:rPr>
        <w:t>i)</w:t>
      </w:r>
      <w:r w:rsidR="000011F6">
        <w:rPr>
          <w:rFonts w:ascii="Arial" w:eastAsia="Arial" w:hAnsi="Arial" w:cs="Arial"/>
          <w:sz w:val="24"/>
          <w:szCs w:val="24"/>
        </w:rPr>
        <w:t xml:space="preserve"> señale los hechos supuestamente constitutivos de nulidad y, </w:t>
      </w:r>
      <w:proofErr w:type="spellStart"/>
      <w:r w:rsidR="000011F6" w:rsidRPr="00B25B38">
        <w:rPr>
          <w:rFonts w:ascii="Arial" w:eastAsia="Arial" w:hAnsi="Arial" w:cs="Arial"/>
          <w:b/>
          <w:bCs/>
          <w:i/>
          <w:iCs/>
          <w:sz w:val="24"/>
          <w:szCs w:val="24"/>
        </w:rPr>
        <w:t>ii</w:t>
      </w:r>
      <w:proofErr w:type="spellEnd"/>
      <w:r w:rsidR="000011F6" w:rsidRPr="00B25B38">
        <w:rPr>
          <w:rFonts w:ascii="Arial" w:eastAsia="Arial" w:hAnsi="Arial" w:cs="Arial"/>
          <w:b/>
          <w:bCs/>
          <w:i/>
          <w:iCs/>
          <w:sz w:val="24"/>
          <w:szCs w:val="24"/>
        </w:rPr>
        <w:t>)</w:t>
      </w:r>
      <w:r w:rsidR="000011F6">
        <w:rPr>
          <w:rFonts w:ascii="Arial" w:eastAsia="Arial" w:hAnsi="Arial" w:cs="Arial"/>
          <w:sz w:val="24"/>
          <w:szCs w:val="24"/>
        </w:rPr>
        <w:t xml:space="preserve"> aporte las circunstancias de tiempo, modo y lugar. Esto, con la finalidad de contar </w:t>
      </w:r>
      <w:r w:rsidR="003617FA">
        <w:rPr>
          <w:rFonts w:ascii="Arial" w:eastAsia="Arial" w:hAnsi="Arial" w:cs="Arial"/>
          <w:sz w:val="24"/>
          <w:szCs w:val="24"/>
        </w:rPr>
        <w:t>c</w:t>
      </w:r>
      <w:r w:rsidR="000011F6">
        <w:rPr>
          <w:rFonts w:ascii="Arial" w:eastAsia="Arial" w:hAnsi="Arial" w:cs="Arial"/>
          <w:sz w:val="24"/>
          <w:szCs w:val="24"/>
        </w:rPr>
        <w:t>on los elementos mínimos necesarios para adentrarse al estudio de la causal de nulidad.</w:t>
      </w:r>
    </w:p>
    <w:p w14:paraId="15972EC4" w14:textId="04ED2169" w:rsidR="000011F6" w:rsidRPr="0037783A" w:rsidRDefault="000011F6" w:rsidP="0086209A">
      <w:pPr>
        <w:pStyle w:val="Sinespaciado"/>
        <w:rPr>
          <w:rFonts w:eastAsia="Arial"/>
        </w:rPr>
      </w:pPr>
    </w:p>
    <w:p w14:paraId="18275FF6" w14:textId="6947CA9B" w:rsidR="000011F6" w:rsidRPr="0037783A" w:rsidRDefault="0086209A" w:rsidP="0086209A">
      <w:pPr>
        <w:pStyle w:val="TDC2"/>
        <w:spacing w:after="0" w:line="360" w:lineRule="auto"/>
        <w:ind w:left="0"/>
        <w:jc w:val="both"/>
        <w:rPr>
          <w:rFonts w:ascii="Arial" w:eastAsia="Arial" w:hAnsi="Arial" w:cs="Arial"/>
          <w:b/>
          <w:bCs/>
          <w:sz w:val="24"/>
          <w:szCs w:val="24"/>
        </w:rPr>
      </w:pPr>
      <w:r>
        <w:rPr>
          <w:rFonts w:ascii="Arial" w:eastAsia="Arial" w:hAnsi="Arial" w:cs="Arial"/>
          <w:b/>
          <w:bCs/>
          <w:sz w:val="24"/>
          <w:szCs w:val="24"/>
        </w:rPr>
        <w:t xml:space="preserve">2. </w:t>
      </w:r>
      <w:r w:rsidR="000011F6" w:rsidRPr="0037783A">
        <w:rPr>
          <w:rFonts w:ascii="Arial" w:eastAsia="Arial" w:hAnsi="Arial" w:cs="Arial"/>
          <w:b/>
          <w:bCs/>
          <w:sz w:val="24"/>
          <w:szCs w:val="24"/>
        </w:rPr>
        <w:t>Caso concreto</w:t>
      </w:r>
    </w:p>
    <w:p w14:paraId="1D428A48" w14:textId="1CBFA5EE" w:rsidR="000011F6" w:rsidRPr="0037783A" w:rsidRDefault="000011F6" w:rsidP="0086209A">
      <w:pPr>
        <w:pStyle w:val="Sinespaciado"/>
        <w:rPr>
          <w:rFonts w:eastAsia="Arial"/>
        </w:rPr>
      </w:pPr>
    </w:p>
    <w:p w14:paraId="38751233" w14:textId="3D102452" w:rsidR="00B25B38" w:rsidRDefault="000011F6" w:rsidP="0086209A">
      <w:pPr>
        <w:pStyle w:val="TDC2"/>
        <w:spacing w:after="0" w:line="360" w:lineRule="auto"/>
        <w:ind w:left="0"/>
        <w:jc w:val="both"/>
        <w:rPr>
          <w:rFonts w:ascii="Arial" w:eastAsia="Arial" w:hAnsi="Arial" w:cs="Arial"/>
          <w:sz w:val="24"/>
          <w:szCs w:val="24"/>
        </w:rPr>
      </w:pPr>
      <w:r>
        <w:rPr>
          <w:rFonts w:ascii="Arial" w:eastAsia="Arial" w:hAnsi="Arial" w:cs="Arial"/>
          <w:sz w:val="24"/>
          <w:szCs w:val="24"/>
        </w:rPr>
        <w:t xml:space="preserve">En el caso, Morena refiere que, </w:t>
      </w:r>
      <w:r w:rsidR="00B25B38">
        <w:rPr>
          <w:rFonts w:ascii="Arial" w:eastAsia="Arial" w:hAnsi="Arial" w:cs="Arial"/>
          <w:sz w:val="24"/>
          <w:szCs w:val="24"/>
        </w:rPr>
        <w:t>en la casilla 1 contigua 2</w:t>
      </w:r>
      <w:r>
        <w:rPr>
          <w:rFonts w:ascii="Arial" w:eastAsia="Arial" w:hAnsi="Arial" w:cs="Arial"/>
          <w:sz w:val="24"/>
          <w:szCs w:val="24"/>
        </w:rPr>
        <w:t xml:space="preserve">, se ejerció presión sobre los ciudadanos encargados de presidir la Mesa Directiva de Casilla y, a su vez, sobre </w:t>
      </w:r>
      <w:r w:rsidR="00DB0FC7">
        <w:rPr>
          <w:rFonts w:ascii="Arial" w:eastAsia="Arial" w:hAnsi="Arial" w:cs="Arial"/>
          <w:sz w:val="24"/>
          <w:szCs w:val="24"/>
        </w:rPr>
        <w:t>el electorado</w:t>
      </w:r>
      <w:r>
        <w:rPr>
          <w:rFonts w:ascii="Arial" w:eastAsia="Arial" w:hAnsi="Arial" w:cs="Arial"/>
          <w:sz w:val="24"/>
          <w:szCs w:val="24"/>
        </w:rPr>
        <w:t>, lo cual constituyó una vulneración sustancial a la libertad y</w:t>
      </w:r>
      <w:r w:rsidR="007D11C8">
        <w:rPr>
          <w:rFonts w:ascii="Arial" w:eastAsia="Arial" w:hAnsi="Arial" w:cs="Arial"/>
          <w:sz w:val="24"/>
          <w:szCs w:val="24"/>
        </w:rPr>
        <w:t xml:space="preserve"> la</w:t>
      </w:r>
      <w:r>
        <w:rPr>
          <w:rFonts w:ascii="Arial" w:eastAsia="Arial" w:hAnsi="Arial" w:cs="Arial"/>
          <w:sz w:val="24"/>
          <w:szCs w:val="24"/>
        </w:rPr>
        <w:t xml:space="preserve"> secrecía del voto. Esto</w:t>
      </w:r>
      <w:r w:rsidR="0037783A">
        <w:rPr>
          <w:rFonts w:ascii="Arial" w:eastAsia="Arial" w:hAnsi="Arial" w:cs="Arial"/>
          <w:sz w:val="24"/>
          <w:szCs w:val="24"/>
        </w:rPr>
        <w:t>, derivado de un comportamiento intimidatorio inmediato, que contenía violencia física consistente</w:t>
      </w:r>
      <w:r w:rsidR="00B25B38">
        <w:rPr>
          <w:rFonts w:ascii="Arial" w:eastAsia="Arial" w:hAnsi="Arial" w:cs="Arial"/>
          <w:sz w:val="24"/>
          <w:szCs w:val="24"/>
        </w:rPr>
        <w:t xml:space="preserve"> en que </w:t>
      </w:r>
      <w:r w:rsidR="00B25B38" w:rsidRPr="00B25B38">
        <w:rPr>
          <w:rFonts w:ascii="Arial" w:eastAsia="Arial" w:hAnsi="Arial" w:cs="Arial"/>
          <w:i/>
          <w:iCs/>
          <w:sz w:val="24"/>
          <w:szCs w:val="24"/>
        </w:rPr>
        <w:t>“una persona tuvo crisis emocional y solicit3en</w:t>
      </w:r>
      <w:r w:rsidR="007D11C8">
        <w:rPr>
          <w:rFonts w:ascii="Arial" w:eastAsia="Arial" w:hAnsi="Arial" w:cs="Arial"/>
          <w:i/>
          <w:iCs/>
          <w:sz w:val="24"/>
          <w:szCs w:val="24"/>
        </w:rPr>
        <w:t xml:space="preserve"> </w:t>
      </w:r>
      <w:r w:rsidR="007D11C8">
        <w:rPr>
          <w:rFonts w:ascii="Arial" w:eastAsia="Arial" w:hAnsi="Arial" w:cs="Arial"/>
          <w:sz w:val="24"/>
          <w:szCs w:val="24"/>
        </w:rPr>
        <w:t>(sic)</w:t>
      </w:r>
      <w:r w:rsidR="00B25B38" w:rsidRPr="00B25B38">
        <w:rPr>
          <w:rFonts w:ascii="Arial" w:eastAsia="Arial" w:hAnsi="Arial" w:cs="Arial"/>
          <w:i/>
          <w:iCs/>
          <w:sz w:val="24"/>
          <w:szCs w:val="24"/>
        </w:rPr>
        <w:t xml:space="preserve"> vo</w:t>
      </w:r>
      <w:r w:rsidR="007D11C8">
        <w:rPr>
          <w:rFonts w:ascii="Arial" w:eastAsia="Arial" w:hAnsi="Arial" w:cs="Arial"/>
          <w:i/>
          <w:iCs/>
          <w:sz w:val="24"/>
          <w:szCs w:val="24"/>
        </w:rPr>
        <w:t>z</w:t>
      </w:r>
      <w:r w:rsidR="00B25B38" w:rsidRPr="00B25B38">
        <w:rPr>
          <w:rFonts w:ascii="Arial" w:eastAsia="Arial" w:hAnsi="Arial" w:cs="Arial"/>
          <w:i/>
          <w:iCs/>
          <w:sz w:val="24"/>
          <w:szCs w:val="24"/>
        </w:rPr>
        <w:t xml:space="preserve"> alta no votar por morena”</w:t>
      </w:r>
      <w:r w:rsidR="00B25B38">
        <w:rPr>
          <w:rFonts w:ascii="Arial" w:eastAsia="Arial" w:hAnsi="Arial" w:cs="Arial"/>
          <w:i/>
          <w:iCs/>
          <w:sz w:val="24"/>
          <w:szCs w:val="24"/>
        </w:rPr>
        <w:t xml:space="preserve">, </w:t>
      </w:r>
      <w:r w:rsidR="00B25B38">
        <w:rPr>
          <w:rFonts w:ascii="Arial" w:eastAsia="Arial" w:hAnsi="Arial" w:cs="Arial"/>
          <w:sz w:val="24"/>
          <w:szCs w:val="24"/>
        </w:rPr>
        <w:t>situación que</w:t>
      </w:r>
      <w:r w:rsidR="007D11C8">
        <w:rPr>
          <w:rFonts w:ascii="Arial" w:eastAsia="Arial" w:hAnsi="Arial" w:cs="Arial"/>
          <w:sz w:val="24"/>
          <w:szCs w:val="24"/>
        </w:rPr>
        <w:t>,</w:t>
      </w:r>
      <w:r w:rsidR="00B25B38">
        <w:rPr>
          <w:rFonts w:ascii="Arial" w:eastAsia="Arial" w:hAnsi="Arial" w:cs="Arial"/>
          <w:sz w:val="24"/>
          <w:szCs w:val="24"/>
        </w:rPr>
        <w:t xml:space="preserve"> a su parecer</w:t>
      </w:r>
      <w:r w:rsidR="007D11C8">
        <w:rPr>
          <w:rFonts w:ascii="Arial" w:eastAsia="Arial" w:hAnsi="Arial" w:cs="Arial"/>
          <w:sz w:val="24"/>
          <w:szCs w:val="24"/>
        </w:rPr>
        <w:t>,</w:t>
      </w:r>
      <w:r w:rsidR="00B25B38">
        <w:rPr>
          <w:rFonts w:ascii="Arial" w:eastAsia="Arial" w:hAnsi="Arial" w:cs="Arial"/>
          <w:sz w:val="24"/>
          <w:szCs w:val="24"/>
        </w:rPr>
        <w:t xml:space="preserve"> implicó una amenaza. Además, manifiesta que, la coacción realizada en la referida casilla, se actualizó mediante el proselitismo realizado por los simpatizantes de </w:t>
      </w:r>
      <w:r w:rsidR="0086209A">
        <w:rPr>
          <w:rFonts w:ascii="Arial" w:eastAsia="Arial" w:hAnsi="Arial" w:cs="Arial"/>
          <w:sz w:val="24"/>
          <w:szCs w:val="24"/>
        </w:rPr>
        <w:t xml:space="preserve">otros </w:t>
      </w:r>
      <w:r w:rsidR="00B25B38">
        <w:rPr>
          <w:rFonts w:ascii="Arial" w:eastAsia="Arial" w:hAnsi="Arial" w:cs="Arial"/>
          <w:sz w:val="24"/>
          <w:szCs w:val="24"/>
        </w:rPr>
        <w:t>institutos políticos.</w:t>
      </w:r>
    </w:p>
    <w:p w14:paraId="553332FE" w14:textId="28380D98" w:rsidR="00B25B38" w:rsidRPr="00B25B38" w:rsidRDefault="00B25B38" w:rsidP="0086209A">
      <w:pPr>
        <w:pStyle w:val="Sinespaciado"/>
        <w:rPr>
          <w:rFonts w:eastAsia="Arial"/>
        </w:rPr>
      </w:pPr>
    </w:p>
    <w:p w14:paraId="11779069" w14:textId="555B87CC" w:rsidR="000011F6" w:rsidRDefault="00B25B38" w:rsidP="0086209A">
      <w:pPr>
        <w:pStyle w:val="TDC2"/>
        <w:spacing w:after="0" w:line="360" w:lineRule="auto"/>
        <w:ind w:left="0"/>
        <w:jc w:val="both"/>
        <w:rPr>
          <w:rFonts w:ascii="Arial" w:eastAsia="Arial" w:hAnsi="Arial" w:cs="Arial"/>
          <w:sz w:val="24"/>
          <w:szCs w:val="24"/>
        </w:rPr>
      </w:pPr>
      <w:r>
        <w:rPr>
          <w:rFonts w:ascii="Arial" w:eastAsia="Arial" w:hAnsi="Arial" w:cs="Arial"/>
          <w:sz w:val="24"/>
          <w:szCs w:val="24"/>
        </w:rPr>
        <w:t>De ahí que, menciona que</w:t>
      </w:r>
      <w:r w:rsidR="0037783A">
        <w:rPr>
          <w:rFonts w:ascii="Arial" w:eastAsia="Arial" w:hAnsi="Arial" w:cs="Arial"/>
          <w:sz w:val="24"/>
          <w:szCs w:val="24"/>
        </w:rPr>
        <w:t xml:space="preserve">, </w:t>
      </w:r>
      <w:r w:rsidR="007D11C8">
        <w:rPr>
          <w:rFonts w:ascii="Arial" w:eastAsia="Arial" w:hAnsi="Arial" w:cs="Arial"/>
          <w:sz w:val="24"/>
          <w:szCs w:val="24"/>
        </w:rPr>
        <w:t>quienes presiden</w:t>
      </w:r>
      <w:r w:rsidR="0037783A">
        <w:rPr>
          <w:rFonts w:ascii="Arial" w:eastAsia="Arial" w:hAnsi="Arial" w:cs="Arial"/>
          <w:sz w:val="24"/>
          <w:szCs w:val="24"/>
        </w:rPr>
        <w:t xml:space="preserve"> las MDC, omitieron cuidar que el funcionamiento de estas se ajustara a lo dispuesto por la ley, </w:t>
      </w:r>
      <w:r w:rsidR="007D11C8">
        <w:rPr>
          <w:rFonts w:ascii="Arial" w:eastAsia="Arial" w:hAnsi="Arial" w:cs="Arial"/>
          <w:sz w:val="24"/>
          <w:szCs w:val="24"/>
        </w:rPr>
        <w:t>ya que</w:t>
      </w:r>
      <w:r w:rsidR="0037783A">
        <w:rPr>
          <w:rFonts w:ascii="Arial" w:eastAsia="Arial" w:hAnsi="Arial" w:cs="Arial"/>
          <w:sz w:val="24"/>
          <w:szCs w:val="24"/>
        </w:rPr>
        <w:t xml:space="preserve"> no solicitaron el auxilio de la fuerza pública para asegurar el orden de las casillas.</w:t>
      </w:r>
      <w:r w:rsidR="000011F6">
        <w:rPr>
          <w:rFonts w:ascii="Arial" w:eastAsia="Arial" w:hAnsi="Arial" w:cs="Arial"/>
          <w:sz w:val="24"/>
          <w:szCs w:val="24"/>
        </w:rPr>
        <w:t xml:space="preserve"> Asimismo, afirma que, de no haberse suscitado tal hecho, los resultados hubiesen sido favorables a su representado. </w:t>
      </w:r>
    </w:p>
    <w:p w14:paraId="1120B264" w14:textId="7B2D9AA1" w:rsidR="0037783A" w:rsidRPr="00B25B38" w:rsidRDefault="0037783A" w:rsidP="008B3376">
      <w:pPr>
        <w:pStyle w:val="Sinespaciado"/>
        <w:rPr>
          <w:rFonts w:eastAsia="Arial"/>
        </w:rPr>
      </w:pPr>
    </w:p>
    <w:p w14:paraId="1F920608" w14:textId="10EC2C93" w:rsidR="0037783A" w:rsidRPr="00B25B38" w:rsidRDefault="0037783A" w:rsidP="0086209A">
      <w:pPr>
        <w:pStyle w:val="TDC2"/>
        <w:spacing w:after="0" w:line="360" w:lineRule="auto"/>
        <w:ind w:left="0"/>
        <w:jc w:val="both"/>
        <w:rPr>
          <w:rFonts w:ascii="Arial" w:eastAsia="Arial" w:hAnsi="Arial" w:cs="Arial"/>
          <w:b/>
          <w:bCs/>
          <w:sz w:val="24"/>
          <w:szCs w:val="24"/>
        </w:rPr>
      </w:pPr>
      <w:r w:rsidRPr="004A12C8">
        <w:rPr>
          <w:rFonts w:ascii="Arial" w:eastAsia="Arial" w:hAnsi="Arial" w:cs="Arial"/>
          <w:b/>
          <w:bCs/>
          <w:sz w:val="24"/>
          <w:szCs w:val="24"/>
        </w:rPr>
        <w:t>3. Valoración</w:t>
      </w:r>
    </w:p>
    <w:p w14:paraId="25F1514E" w14:textId="3C58F2D4" w:rsidR="00B25B38" w:rsidRPr="005B3167" w:rsidRDefault="00B25B38" w:rsidP="005B3167">
      <w:pPr>
        <w:pStyle w:val="Sinespaciado"/>
        <w:rPr>
          <w:rFonts w:eastAsia="Arial"/>
        </w:rPr>
      </w:pPr>
    </w:p>
    <w:p w14:paraId="3B6890F3" w14:textId="6DA49B18" w:rsidR="003617FA" w:rsidRDefault="003617FA" w:rsidP="0086209A">
      <w:pPr>
        <w:pStyle w:val="TDC2"/>
        <w:spacing w:after="0" w:line="360" w:lineRule="auto"/>
        <w:ind w:left="0"/>
        <w:jc w:val="both"/>
        <w:rPr>
          <w:rFonts w:ascii="Arial" w:eastAsia="Arial" w:hAnsi="Arial" w:cs="Arial"/>
          <w:sz w:val="24"/>
          <w:szCs w:val="24"/>
        </w:rPr>
      </w:pPr>
      <w:r>
        <w:rPr>
          <w:rFonts w:ascii="Arial" w:eastAsia="Arial" w:hAnsi="Arial" w:cs="Arial"/>
          <w:sz w:val="24"/>
          <w:szCs w:val="24"/>
        </w:rPr>
        <w:t xml:space="preserve">Al respecto, este Tribunal Electoral considera que el agravio del partido político recurrente es </w:t>
      </w:r>
      <w:r w:rsidRPr="009C2452">
        <w:rPr>
          <w:rFonts w:ascii="Arial" w:eastAsia="Arial" w:hAnsi="Arial" w:cs="Arial"/>
          <w:b/>
          <w:bCs/>
          <w:sz w:val="24"/>
          <w:szCs w:val="24"/>
        </w:rPr>
        <w:t>inoperante</w:t>
      </w:r>
      <w:r>
        <w:rPr>
          <w:rFonts w:ascii="Arial" w:eastAsia="Arial" w:hAnsi="Arial" w:cs="Arial"/>
          <w:sz w:val="24"/>
          <w:szCs w:val="24"/>
        </w:rPr>
        <w:t xml:space="preserve">, puesto que, omitió cumplir con la carga probatoria de mencionar las circunstancias de tiempo, modo y lugar en que, supuestamente, se dieron los hechos que se denuncian. </w:t>
      </w:r>
    </w:p>
    <w:p w14:paraId="5EDEDAF5" w14:textId="2682D0EE" w:rsidR="003617FA" w:rsidRPr="009C2452" w:rsidRDefault="003617FA" w:rsidP="0086209A">
      <w:pPr>
        <w:pStyle w:val="Sinespaciado"/>
        <w:rPr>
          <w:rFonts w:eastAsia="Arial"/>
        </w:rPr>
      </w:pPr>
    </w:p>
    <w:p w14:paraId="234F87B8" w14:textId="64244800" w:rsidR="003617FA" w:rsidRDefault="003617FA" w:rsidP="0086209A">
      <w:pPr>
        <w:pStyle w:val="TDC2"/>
        <w:spacing w:after="0" w:line="360" w:lineRule="auto"/>
        <w:ind w:left="0"/>
        <w:jc w:val="both"/>
        <w:rPr>
          <w:rFonts w:ascii="Arial" w:eastAsia="Arial" w:hAnsi="Arial" w:cs="Arial"/>
          <w:sz w:val="24"/>
          <w:szCs w:val="24"/>
        </w:rPr>
      </w:pPr>
      <w:r>
        <w:rPr>
          <w:rFonts w:ascii="Arial" w:eastAsia="Arial" w:hAnsi="Arial" w:cs="Arial"/>
          <w:sz w:val="24"/>
          <w:szCs w:val="24"/>
        </w:rPr>
        <w:lastRenderedPageBreak/>
        <w:t xml:space="preserve">Lo anterior es así porque, tal y como se estableció en el marco normativo, para que la autoridad jurisdiccional electoral esté en posibilidad de estudiar la causal en comento, es necesario que, primeramente, este señale los actos que presuntamente acreditan la referida causal y, posteriormente, que demuestre las circunstancias de tiempo, modo y lugar en que estas sucedieron, situación que en el caso no ocurrió, ya que, el partido recurrente se limita a mencionar que </w:t>
      </w:r>
      <w:r w:rsidRPr="00857B93">
        <w:rPr>
          <w:rFonts w:ascii="Arial" w:eastAsia="Arial" w:hAnsi="Arial" w:cs="Arial"/>
          <w:i/>
          <w:iCs/>
          <w:sz w:val="24"/>
          <w:szCs w:val="24"/>
        </w:rPr>
        <w:t>“una persona tuvo una crisis emocional y solicitó en voz alta no votar por Morena”</w:t>
      </w:r>
      <w:r>
        <w:rPr>
          <w:rFonts w:ascii="Arial" w:eastAsia="Arial" w:hAnsi="Arial" w:cs="Arial"/>
          <w:sz w:val="24"/>
          <w:szCs w:val="24"/>
        </w:rPr>
        <w:t>, seguido de una serie de planteamientos que, a su dicho, ocurrieron a consecuencia de tal suceso.</w:t>
      </w:r>
    </w:p>
    <w:p w14:paraId="5EEB24FB" w14:textId="7DF68A1F" w:rsidR="003617FA" w:rsidRPr="00E55CFA" w:rsidRDefault="003617FA" w:rsidP="0086209A">
      <w:pPr>
        <w:pStyle w:val="Sinespaciado"/>
        <w:rPr>
          <w:rFonts w:eastAsia="Arial"/>
        </w:rPr>
      </w:pPr>
    </w:p>
    <w:p w14:paraId="39024B20" w14:textId="14C4B1B3" w:rsidR="009C2452" w:rsidRDefault="003617FA" w:rsidP="008B3376">
      <w:pPr>
        <w:pStyle w:val="TDC2"/>
        <w:spacing w:after="0" w:line="360" w:lineRule="auto"/>
        <w:ind w:left="0"/>
        <w:jc w:val="both"/>
        <w:rPr>
          <w:rFonts w:ascii="Arial" w:eastAsia="Arial" w:hAnsi="Arial" w:cs="Arial"/>
          <w:sz w:val="24"/>
          <w:szCs w:val="24"/>
        </w:rPr>
      </w:pPr>
      <w:r>
        <w:rPr>
          <w:rFonts w:ascii="Arial" w:eastAsia="Arial" w:hAnsi="Arial" w:cs="Arial"/>
          <w:sz w:val="24"/>
          <w:szCs w:val="24"/>
        </w:rPr>
        <w:t>De ahí que, lo alegado por el promovente no sea suficiente para cumplir con su carga probatoria</w:t>
      </w:r>
      <w:r w:rsidR="009C2452">
        <w:rPr>
          <w:rFonts w:ascii="Arial" w:eastAsia="Arial" w:hAnsi="Arial" w:cs="Arial"/>
          <w:sz w:val="24"/>
          <w:szCs w:val="24"/>
        </w:rPr>
        <w:t>, puesto que omitió señalar de manera pormenorizada cómo es q</w:t>
      </w:r>
      <w:r w:rsidR="0086209A">
        <w:rPr>
          <w:rFonts w:ascii="Arial" w:eastAsia="Arial" w:hAnsi="Arial" w:cs="Arial"/>
          <w:sz w:val="24"/>
          <w:szCs w:val="24"/>
        </w:rPr>
        <w:t>ue</w:t>
      </w:r>
      <w:r w:rsidR="009C2452">
        <w:rPr>
          <w:rFonts w:ascii="Arial" w:eastAsia="Arial" w:hAnsi="Arial" w:cs="Arial"/>
          <w:sz w:val="24"/>
          <w:szCs w:val="24"/>
        </w:rPr>
        <w:t xml:space="preserve"> </w:t>
      </w:r>
      <w:r w:rsidR="0086209A">
        <w:rPr>
          <w:rFonts w:ascii="Arial" w:eastAsia="Arial" w:hAnsi="Arial" w:cs="Arial"/>
          <w:sz w:val="24"/>
          <w:szCs w:val="24"/>
        </w:rPr>
        <w:t>sucedieron</w:t>
      </w:r>
      <w:r w:rsidR="009C2452">
        <w:rPr>
          <w:rFonts w:ascii="Arial" w:eastAsia="Arial" w:hAnsi="Arial" w:cs="Arial"/>
          <w:sz w:val="24"/>
          <w:szCs w:val="24"/>
        </w:rPr>
        <w:t xml:space="preserve"> tales hechos a fin de aportar </w:t>
      </w:r>
      <w:r w:rsidR="009C2452" w:rsidRPr="0086209A">
        <w:rPr>
          <w:rFonts w:ascii="Arial" w:eastAsia="Arial" w:hAnsi="Arial" w:cs="Arial"/>
          <w:b/>
          <w:bCs/>
          <w:sz w:val="24"/>
          <w:szCs w:val="24"/>
        </w:rPr>
        <w:t xml:space="preserve">elementos mínimos </w:t>
      </w:r>
      <w:r w:rsidR="009C2452">
        <w:rPr>
          <w:rFonts w:ascii="Arial" w:eastAsia="Arial" w:hAnsi="Arial" w:cs="Arial"/>
          <w:sz w:val="24"/>
          <w:szCs w:val="24"/>
        </w:rPr>
        <w:t>a esta autoridad jurisdiccional</w:t>
      </w:r>
      <w:r w:rsidR="00E97C81">
        <w:rPr>
          <w:rFonts w:ascii="Arial" w:eastAsia="Arial" w:hAnsi="Arial" w:cs="Arial"/>
          <w:sz w:val="24"/>
          <w:szCs w:val="24"/>
        </w:rPr>
        <w:t xml:space="preserve"> para su </w:t>
      </w:r>
      <w:r w:rsidR="00E97C81" w:rsidRPr="00C453B6">
        <w:rPr>
          <w:rFonts w:ascii="Arial" w:eastAsia="Arial" w:hAnsi="Arial" w:cs="Arial"/>
          <w:sz w:val="24"/>
          <w:szCs w:val="24"/>
        </w:rPr>
        <w:t>estudio</w:t>
      </w:r>
      <w:r w:rsidR="00B41C4D" w:rsidRPr="00C453B6">
        <w:rPr>
          <w:rFonts w:ascii="Arial" w:eastAsia="Arial" w:hAnsi="Arial" w:cs="Arial"/>
          <w:sz w:val="24"/>
          <w:szCs w:val="24"/>
        </w:rPr>
        <w:t xml:space="preserve"> y, </w:t>
      </w:r>
      <w:r w:rsidR="00810B19" w:rsidRPr="00C453B6">
        <w:rPr>
          <w:rFonts w:ascii="Arial" w:eastAsia="Arial" w:hAnsi="Arial" w:cs="Arial"/>
          <w:sz w:val="24"/>
          <w:szCs w:val="24"/>
        </w:rPr>
        <w:t>por tanto, contar con</w:t>
      </w:r>
      <w:r w:rsidR="00B41C4D" w:rsidRPr="00C453B6">
        <w:rPr>
          <w:rFonts w:ascii="Arial" w:eastAsia="Arial" w:hAnsi="Arial" w:cs="Arial"/>
          <w:sz w:val="24"/>
          <w:szCs w:val="24"/>
        </w:rPr>
        <w:t xml:space="preserve"> </w:t>
      </w:r>
      <w:r w:rsidR="00E97C81" w:rsidRPr="00C453B6">
        <w:rPr>
          <w:rFonts w:ascii="Arial" w:eastAsia="Arial" w:hAnsi="Arial" w:cs="Arial"/>
          <w:b/>
          <w:bCs/>
          <w:sz w:val="24"/>
          <w:szCs w:val="24"/>
        </w:rPr>
        <w:t>elementos</w:t>
      </w:r>
      <w:r w:rsidR="00E97C81" w:rsidRPr="00B41C4D">
        <w:rPr>
          <w:rFonts w:ascii="Arial" w:eastAsia="Arial" w:hAnsi="Arial" w:cs="Arial"/>
          <w:b/>
          <w:bCs/>
          <w:sz w:val="24"/>
          <w:szCs w:val="24"/>
        </w:rPr>
        <w:t xml:space="preserve"> de convicción </w:t>
      </w:r>
      <w:r w:rsidR="00E97C81">
        <w:rPr>
          <w:rFonts w:ascii="Arial" w:eastAsia="Arial" w:hAnsi="Arial" w:cs="Arial"/>
          <w:sz w:val="24"/>
          <w:szCs w:val="24"/>
        </w:rPr>
        <w:t>para tener por acreditado que las y los funcionarios de la mesa directiva se vieron coaccionados en su función o que se provocó miedo el electorado.</w:t>
      </w:r>
      <w:r w:rsidR="004A12C8">
        <w:rPr>
          <w:rFonts w:ascii="Arial" w:eastAsia="Arial" w:hAnsi="Arial" w:cs="Arial"/>
          <w:sz w:val="24"/>
          <w:szCs w:val="24"/>
        </w:rPr>
        <w:t xml:space="preserve"> Aunado a que, de la sola descripción aportada por el promovente, no se observa que el referido incidente pueda traducirse en una conducta violenta.</w:t>
      </w:r>
    </w:p>
    <w:p w14:paraId="60075BD1" w14:textId="77777777" w:rsidR="00B41C4D" w:rsidRPr="003E6868" w:rsidRDefault="00B41C4D" w:rsidP="003E6868">
      <w:pPr>
        <w:pStyle w:val="Sinespaciado"/>
        <w:rPr>
          <w:rFonts w:eastAsia="Arial"/>
        </w:rPr>
      </w:pPr>
    </w:p>
    <w:p w14:paraId="7A009211" w14:textId="2F4E38E7" w:rsidR="003617FA" w:rsidRPr="00DB0FC7" w:rsidRDefault="00811FDC" w:rsidP="00DB0FC7">
      <w:pPr>
        <w:spacing w:line="360" w:lineRule="auto"/>
        <w:jc w:val="both"/>
        <w:rPr>
          <w:rFonts w:ascii="Arial" w:hAnsi="Arial" w:cs="Arial"/>
          <w:b/>
          <w:bCs/>
          <w:sz w:val="24"/>
          <w:szCs w:val="24"/>
          <w:u w:val="single"/>
        </w:rPr>
      </w:pPr>
      <w:r w:rsidRPr="00DB0FC7">
        <w:rPr>
          <w:rFonts w:ascii="Arial" w:hAnsi="Arial" w:cs="Arial"/>
          <w:b/>
          <w:bCs/>
          <w:sz w:val="24"/>
          <w:szCs w:val="24"/>
          <w:u w:val="single"/>
        </w:rPr>
        <w:t xml:space="preserve">f) </w:t>
      </w:r>
      <w:r w:rsidR="003617FA" w:rsidRPr="00DB0FC7">
        <w:rPr>
          <w:rFonts w:ascii="Arial" w:hAnsi="Arial" w:cs="Arial"/>
          <w:b/>
          <w:bCs/>
          <w:sz w:val="24"/>
          <w:szCs w:val="24"/>
          <w:u w:val="single"/>
        </w:rPr>
        <w:t>Causal X: Impedir, sin causa justificada, el ejercicio del derecho de voto a los ciudadanos (y ciudadanas)</w:t>
      </w:r>
    </w:p>
    <w:p w14:paraId="02F0848D" w14:textId="77777777" w:rsidR="003617FA" w:rsidRPr="003E6868" w:rsidRDefault="003617FA" w:rsidP="003E6868">
      <w:pPr>
        <w:pStyle w:val="Sinespaciado"/>
      </w:pPr>
    </w:p>
    <w:p w14:paraId="565A6421" w14:textId="77777777" w:rsidR="0029158B" w:rsidRPr="00425C71" w:rsidRDefault="0029158B" w:rsidP="0029158B">
      <w:pPr>
        <w:spacing w:line="360" w:lineRule="auto"/>
        <w:rPr>
          <w:rFonts w:ascii="Arial" w:hAnsi="Arial" w:cs="Arial"/>
          <w:b/>
          <w:bCs/>
          <w:sz w:val="24"/>
          <w:szCs w:val="24"/>
        </w:rPr>
      </w:pPr>
      <w:r w:rsidRPr="00425C71">
        <w:rPr>
          <w:rFonts w:ascii="Arial" w:hAnsi="Arial" w:cs="Arial"/>
          <w:b/>
          <w:bCs/>
          <w:sz w:val="24"/>
          <w:szCs w:val="24"/>
        </w:rPr>
        <w:t>1. Marco normativo</w:t>
      </w:r>
    </w:p>
    <w:p w14:paraId="64C02D3D" w14:textId="77777777" w:rsidR="0029158B" w:rsidRDefault="0029158B" w:rsidP="00B41C4D">
      <w:pPr>
        <w:pStyle w:val="Sinespaciado"/>
      </w:pPr>
    </w:p>
    <w:p w14:paraId="3B94628A" w14:textId="4803DE1E" w:rsidR="0029158B" w:rsidRDefault="0029158B" w:rsidP="0029158B">
      <w:pPr>
        <w:spacing w:line="360" w:lineRule="auto"/>
        <w:jc w:val="both"/>
        <w:rPr>
          <w:rFonts w:ascii="Arial" w:hAnsi="Arial" w:cs="Arial"/>
          <w:sz w:val="24"/>
          <w:szCs w:val="24"/>
        </w:rPr>
      </w:pPr>
      <w:r>
        <w:rPr>
          <w:rFonts w:ascii="Arial" w:hAnsi="Arial" w:cs="Arial"/>
          <w:sz w:val="24"/>
          <w:szCs w:val="24"/>
        </w:rPr>
        <w:t>El artículo 349, fracción X, del Código Electoral</w:t>
      </w:r>
      <w:r w:rsidR="00B41C4D">
        <w:rPr>
          <w:rStyle w:val="Refdenotaalpie"/>
          <w:rFonts w:ascii="Arial" w:hAnsi="Arial" w:cs="Arial"/>
          <w:sz w:val="24"/>
          <w:szCs w:val="24"/>
        </w:rPr>
        <w:footnoteReference w:id="31"/>
      </w:r>
      <w:r>
        <w:rPr>
          <w:rFonts w:ascii="Arial" w:hAnsi="Arial" w:cs="Arial"/>
          <w:sz w:val="24"/>
          <w:szCs w:val="24"/>
        </w:rPr>
        <w:t xml:space="preserve">, establece que la votación recibida en casilla será nula cuando se acredite fehacientemente que: </w:t>
      </w:r>
    </w:p>
    <w:p w14:paraId="469518C1" w14:textId="77777777" w:rsidR="0029158B" w:rsidRDefault="0029158B" w:rsidP="0029158B"/>
    <w:p w14:paraId="60E38F09" w14:textId="77777777" w:rsidR="0029158B" w:rsidRPr="00585342" w:rsidRDefault="0029158B" w:rsidP="0029158B">
      <w:pPr>
        <w:spacing w:line="360" w:lineRule="auto"/>
        <w:jc w:val="both"/>
        <w:rPr>
          <w:rFonts w:ascii="Arial" w:hAnsi="Arial" w:cs="Arial"/>
          <w:sz w:val="24"/>
          <w:szCs w:val="24"/>
        </w:rPr>
      </w:pPr>
      <w:r w:rsidRPr="00FA4719">
        <w:rPr>
          <w:rFonts w:ascii="Arial" w:hAnsi="Arial" w:cs="Arial"/>
          <w:b/>
          <w:bCs/>
          <w:i/>
          <w:iCs/>
          <w:sz w:val="24"/>
          <w:szCs w:val="24"/>
        </w:rPr>
        <w:t>a)</w:t>
      </w:r>
      <w:r w:rsidRPr="00585342">
        <w:rPr>
          <w:rFonts w:ascii="Arial" w:hAnsi="Arial" w:cs="Arial"/>
          <w:sz w:val="24"/>
          <w:szCs w:val="24"/>
        </w:rPr>
        <w:t xml:space="preserve"> Se impidió el ejercicio del voto activo a </w:t>
      </w:r>
      <w:r>
        <w:rPr>
          <w:rFonts w:ascii="Arial" w:hAnsi="Arial" w:cs="Arial"/>
          <w:sz w:val="24"/>
          <w:szCs w:val="24"/>
        </w:rPr>
        <w:t xml:space="preserve">las y los </w:t>
      </w:r>
      <w:r w:rsidRPr="00585342">
        <w:rPr>
          <w:rFonts w:ascii="Arial" w:hAnsi="Arial" w:cs="Arial"/>
          <w:sz w:val="24"/>
          <w:szCs w:val="24"/>
        </w:rPr>
        <w:t xml:space="preserve">ciudadanos que tenían derecho a emitirlo. </w:t>
      </w:r>
    </w:p>
    <w:p w14:paraId="14F32DD4" w14:textId="77777777" w:rsidR="0029158B" w:rsidRPr="00585342" w:rsidRDefault="0029158B" w:rsidP="0029158B">
      <w:pPr>
        <w:spacing w:line="360" w:lineRule="auto"/>
        <w:jc w:val="both"/>
        <w:rPr>
          <w:rFonts w:ascii="Arial" w:hAnsi="Arial" w:cs="Arial"/>
          <w:sz w:val="24"/>
          <w:szCs w:val="24"/>
        </w:rPr>
      </w:pPr>
      <w:r w:rsidRPr="00FA4719">
        <w:rPr>
          <w:rFonts w:ascii="Arial" w:hAnsi="Arial" w:cs="Arial"/>
          <w:b/>
          <w:bCs/>
          <w:i/>
          <w:iCs/>
          <w:sz w:val="24"/>
          <w:szCs w:val="24"/>
        </w:rPr>
        <w:t>b)</w:t>
      </w:r>
      <w:r w:rsidRPr="00585342">
        <w:rPr>
          <w:rFonts w:ascii="Arial" w:hAnsi="Arial" w:cs="Arial"/>
          <w:sz w:val="24"/>
          <w:szCs w:val="24"/>
        </w:rPr>
        <w:t xml:space="preserve"> No hubo causa justificada para ello. </w:t>
      </w:r>
    </w:p>
    <w:p w14:paraId="5031E486" w14:textId="77777777" w:rsidR="0029158B" w:rsidRDefault="0029158B" w:rsidP="0029158B">
      <w:pPr>
        <w:spacing w:line="360" w:lineRule="auto"/>
        <w:jc w:val="both"/>
        <w:rPr>
          <w:rFonts w:ascii="Arial" w:hAnsi="Arial" w:cs="Arial"/>
          <w:sz w:val="24"/>
          <w:szCs w:val="24"/>
        </w:rPr>
      </w:pPr>
      <w:r w:rsidRPr="00FA4719">
        <w:rPr>
          <w:rFonts w:ascii="Arial" w:hAnsi="Arial" w:cs="Arial"/>
          <w:b/>
          <w:bCs/>
          <w:i/>
          <w:iCs/>
          <w:sz w:val="24"/>
          <w:szCs w:val="24"/>
        </w:rPr>
        <w:t>c)</w:t>
      </w:r>
      <w:r w:rsidRPr="00585342">
        <w:rPr>
          <w:rFonts w:ascii="Arial" w:hAnsi="Arial" w:cs="Arial"/>
          <w:sz w:val="24"/>
          <w:szCs w:val="24"/>
        </w:rPr>
        <w:t xml:space="preserve"> Tal irregularidad fue determinante para el resultado de la casilla.</w:t>
      </w:r>
    </w:p>
    <w:p w14:paraId="5B740CC5" w14:textId="77777777" w:rsidR="0029158B" w:rsidRPr="00E11552" w:rsidRDefault="0029158B" w:rsidP="0029158B">
      <w:pPr>
        <w:pStyle w:val="TDC2"/>
      </w:pPr>
    </w:p>
    <w:p w14:paraId="64AF2113" w14:textId="577906EB" w:rsidR="0029158B" w:rsidRPr="00E11552" w:rsidRDefault="0029158B" w:rsidP="0029158B">
      <w:pPr>
        <w:spacing w:line="360" w:lineRule="auto"/>
        <w:jc w:val="both"/>
        <w:rPr>
          <w:rFonts w:ascii="Arial" w:hAnsi="Arial" w:cs="Arial"/>
          <w:sz w:val="24"/>
          <w:szCs w:val="24"/>
        </w:rPr>
      </w:pPr>
      <w:r>
        <w:rPr>
          <w:rFonts w:ascii="Arial" w:hAnsi="Arial" w:cs="Arial"/>
          <w:sz w:val="24"/>
          <w:szCs w:val="24"/>
        </w:rPr>
        <w:t xml:space="preserve">Además, es necesario que tal irregularidad haya sido determinante para impactar en el resultado de la votación en la casilla, lo cual ocurrirá cuando: </w:t>
      </w:r>
      <w:r w:rsidR="00203319">
        <w:rPr>
          <w:rFonts w:ascii="Arial" w:hAnsi="Arial" w:cs="Arial"/>
          <w:b/>
          <w:bCs/>
          <w:i/>
          <w:iCs/>
          <w:sz w:val="24"/>
          <w:szCs w:val="24"/>
        </w:rPr>
        <w:t>i</w:t>
      </w:r>
      <w:r>
        <w:rPr>
          <w:rFonts w:ascii="Arial" w:hAnsi="Arial" w:cs="Arial"/>
          <w:b/>
          <w:bCs/>
          <w:i/>
          <w:iCs/>
          <w:sz w:val="24"/>
          <w:szCs w:val="24"/>
        </w:rPr>
        <w:t xml:space="preserve">) </w:t>
      </w:r>
      <w:r>
        <w:rPr>
          <w:rFonts w:ascii="Arial" w:hAnsi="Arial" w:cs="Arial"/>
          <w:sz w:val="24"/>
          <w:szCs w:val="24"/>
        </w:rPr>
        <w:t xml:space="preserve">el número de personas a </w:t>
      </w:r>
      <w:r w:rsidRPr="00080330">
        <w:rPr>
          <w:rFonts w:ascii="Arial" w:hAnsi="Arial" w:cs="Arial"/>
          <w:sz w:val="24"/>
          <w:szCs w:val="24"/>
        </w:rPr>
        <w:t>las</w:t>
      </w:r>
      <w:r>
        <w:rPr>
          <w:rFonts w:ascii="Arial" w:hAnsi="Arial" w:cs="Arial"/>
          <w:sz w:val="24"/>
          <w:szCs w:val="24"/>
        </w:rPr>
        <w:t xml:space="preserve"> que se les impidió votar injustificadamente sea </w:t>
      </w:r>
      <w:r>
        <w:rPr>
          <w:rFonts w:ascii="Arial" w:hAnsi="Arial" w:cs="Arial"/>
          <w:b/>
          <w:bCs/>
          <w:sz w:val="24"/>
          <w:szCs w:val="24"/>
        </w:rPr>
        <w:t xml:space="preserve">igual o mayor </w:t>
      </w:r>
      <w:r>
        <w:rPr>
          <w:rFonts w:ascii="Arial" w:hAnsi="Arial" w:cs="Arial"/>
          <w:sz w:val="24"/>
          <w:szCs w:val="24"/>
        </w:rPr>
        <w:t>a la diferencia que exista entre las candidaturas que ocuparon el primer y segundo lugar en la casilla o</w:t>
      </w:r>
      <w:r w:rsidR="00203319">
        <w:rPr>
          <w:rFonts w:ascii="Arial" w:hAnsi="Arial" w:cs="Arial"/>
          <w:sz w:val="24"/>
          <w:szCs w:val="24"/>
        </w:rPr>
        <w:t>,</w:t>
      </w:r>
      <w:r>
        <w:rPr>
          <w:rFonts w:ascii="Arial" w:hAnsi="Arial" w:cs="Arial"/>
          <w:sz w:val="24"/>
          <w:szCs w:val="24"/>
        </w:rPr>
        <w:t xml:space="preserve"> </w:t>
      </w:r>
      <w:proofErr w:type="spellStart"/>
      <w:r w:rsidR="00203319">
        <w:rPr>
          <w:rFonts w:ascii="Arial" w:hAnsi="Arial" w:cs="Arial"/>
          <w:b/>
          <w:bCs/>
          <w:i/>
          <w:iCs/>
          <w:sz w:val="24"/>
          <w:szCs w:val="24"/>
        </w:rPr>
        <w:t>ii</w:t>
      </w:r>
      <w:proofErr w:type="spellEnd"/>
      <w:r>
        <w:rPr>
          <w:rFonts w:ascii="Arial" w:hAnsi="Arial" w:cs="Arial"/>
          <w:b/>
          <w:bCs/>
          <w:i/>
          <w:iCs/>
          <w:sz w:val="24"/>
          <w:szCs w:val="24"/>
        </w:rPr>
        <w:t xml:space="preserve">) </w:t>
      </w:r>
      <w:r>
        <w:rPr>
          <w:rFonts w:ascii="Arial" w:hAnsi="Arial" w:cs="Arial"/>
          <w:sz w:val="24"/>
          <w:szCs w:val="24"/>
        </w:rPr>
        <w:t xml:space="preserve">cuando no resulte posible identificar dicho número, deberá compararse la votación recibida en casilla con la media aritmética del distrito o municipio al que pertenece, a fin de determinar si incidió en una disminución del número de votantes. </w:t>
      </w:r>
    </w:p>
    <w:p w14:paraId="23675F8B" w14:textId="77777777" w:rsidR="00203319" w:rsidRDefault="00203319" w:rsidP="00203319">
      <w:pPr>
        <w:pStyle w:val="Sinespaciado"/>
        <w:rPr>
          <w:rFonts w:eastAsia="Arial"/>
        </w:rPr>
      </w:pPr>
    </w:p>
    <w:p w14:paraId="63F4ECF1" w14:textId="1DE9E30B" w:rsidR="0037783A" w:rsidRDefault="00811FDC" w:rsidP="00910465">
      <w:pPr>
        <w:pStyle w:val="TDC2"/>
        <w:spacing w:after="0" w:line="360" w:lineRule="auto"/>
        <w:ind w:left="0"/>
        <w:jc w:val="both"/>
        <w:rPr>
          <w:rFonts w:ascii="Arial" w:eastAsia="Arial" w:hAnsi="Arial" w:cs="Arial"/>
          <w:b/>
          <w:bCs/>
          <w:sz w:val="24"/>
          <w:szCs w:val="24"/>
        </w:rPr>
      </w:pPr>
      <w:r w:rsidRPr="00811FDC">
        <w:rPr>
          <w:rFonts w:ascii="Arial" w:eastAsia="Arial" w:hAnsi="Arial" w:cs="Arial"/>
          <w:b/>
          <w:bCs/>
          <w:sz w:val="24"/>
          <w:szCs w:val="24"/>
        </w:rPr>
        <w:t>2. Caso concreto</w:t>
      </w:r>
      <w:r w:rsidR="00203319">
        <w:rPr>
          <w:rFonts w:ascii="Arial" w:eastAsia="Arial" w:hAnsi="Arial" w:cs="Arial"/>
          <w:b/>
          <w:bCs/>
          <w:sz w:val="24"/>
          <w:szCs w:val="24"/>
        </w:rPr>
        <w:t xml:space="preserve"> y valoración</w:t>
      </w:r>
    </w:p>
    <w:p w14:paraId="161B8FB4" w14:textId="77777777" w:rsidR="00203319" w:rsidRPr="00910465" w:rsidRDefault="00203319" w:rsidP="00910465">
      <w:pPr>
        <w:pStyle w:val="Sinespaciado"/>
        <w:rPr>
          <w:rFonts w:eastAsia="Arial"/>
        </w:rPr>
      </w:pPr>
    </w:p>
    <w:p w14:paraId="4AFAC938" w14:textId="5A120B7A" w:rsidR="00811FDC" w:rsidRPr="00032FD5" w:rsidRDefault="00811FDC" w:rsidP="00910465">
      <w:pPr>
        <w:pStyle w:val="TDC2"/>
        <w:spacing w:after="0" w:line="360" w:lineRule="auto"/>
        <w:ind w:left="0"/>
        <w:jc w:val="both"/>
        <w:rPr>
          <w:rFonts w:ascii="Arial" w:eastAsia="Arial" w:hAnsi="Arial" w:cs="Arial"/>
          <w:i/>
          <w:iCs/>
          <w:sz w:val="24"/>
          <w:szCs w:val="24"/>
        </w:rPr>
      </w:pPr>
      <w:r>
        <w:rPr>
          <w:rFonts w:ascii="Arial" w:eastAsia="Arial" w:hAnsi="Arial" w:cs="Arial"/>
          <w:sz w:val="24"/>
          <w:szCs w:val="24"/>
        </w:rPr>
        <w:lastRenderedPageBreak/>
        <w:t xml:space="preserve">En el caso, el partido promovente señala que, en la casilla 1 contigua 2, se impidió, sin causa justificada, el ejercicio del derecho de voto de la ciudadanía, lo </w:t>
      </w:r>
      <w:r w:rsidR="00810B19" w:rsidRPr="00C453B6">
        <w:rPr>
          <w:rFonts w:ascii="Arial" w:eastAsia="Arial" w:hAnsi="Arial" w:cs="Arial"/>
          <w:sz w:val="24"/>
          <w:szCs w:val="24"/>
        </w:rPr>
        <w:t>que</w:t>
      </w:r>
      <w:r w:rsidRPr="00C453B6">
        <w:rPr>
          <w:rFonts w:ascii="Arial" w:eastAsia="Arial" w:hAnsi="Arial" w:cs="Arial"/>
          <w:sz w:val="24"/>
          <w:szCs w:val="24"/>
        </w:rPr>
        <w:t>,</w:t>
      </w:r>
      <w:r>
        <w:rPr>
          <w:rFonts w:ascii="Arial" w:eastAsia="Arial" w:hAnsi="Arial" w:cs="Arial"/>
          <w:sz w:val="24"/>
          <w:szCs w:val="24"/>
        </w:rPr>
        <w:t xml:space="preserve"> </w:t>
      </w:r>
      <w:r w:rsidR="0029158B">
        <w:rPr>
          <w:rFonts w:ascii="Arial" w:eastAsia="Arial" w:hAnsi="Arial" w:cs="Arial"/>
          <w:sz w:val="24"/>
          <w:szCs w:val="24"/>
        </w:rPr>
        <w:t xml:space="preserve">a su dicho, </w:t>
      </w:r>
      <w:r>
        <w:rPr>
          <w:rFonts w:ascii="Arial" w:eastAsia="Arial" w:hAnsi="Arial" w:cs="Arial"/>
          <w:sz w:val="24"/>
          <w:szCs w:val="24"/>
        </w:rPr>
        <w:t>se logra acreditar con las actas de la jornada electoral y de escrutinio y cómputo de casilla, situación que es determinante para el resultado de la votación. Esto, derivado del hecho que expresamente señala como</w:t>
      </w:r>
      <w:r w:rsidR="0029158B">
        <w:rPr>
          <w:rFonts w:ascii="Arial" w:eastAsia="Arial" w:hAnsi="Arial" w:cs="Arial"/>
          <w:sz w:val="24"/>
          <w:szCs w:val="24"/>
        </w:rPr>
        <w:t>:</w:t>
      </w:r>
      <w:r>
        <w:rPr>
          <w:rFonts w:ascii="Arial" w:eastAsia="Arial" w:hAnsi="Arial" w:cs="Arial"/>
          <w:sz w:val="24"/>
          <w:szCs w:val="24"/>
        </w:rPr>
        <w:t xml:space="preserve"> </w:t>
      </w:r>
      <w:r w:rsidRPr="00032FD5">
        <w:rPr>
          <w:rFonts w:ascii="Arial" w:eastAsia="Arial" w:hAnsi="Arial" w:cs="Arial"/>
          <w:i/>
          <w:iCs/>
          <w:sz w:val="24"/>
          <w:szCs w:val="24"/>
        </w:rPr>
        <w:t>“una persona tuvo una crisis emocional y solicitó en voz alta no votar por Morena”</w:t>
      </w:r>
      <w:r w:rsidR="00032FD5">
        <w:rPr>
          <w:rFonts w:ascii="Arial" w:eastAsia="Arial" w:hAnsi="Arial" w:cs="Arial"/>
          <w:i/>
          <w:iCs/>
          <w:sz w:val="24"/>
          <w:szCs w:val="24"/>
        </w:rPr>
        <w:t>.</w:t>
      </w:r>
    </w:p>
    <w:p w14:paraId="37010E6B" w14:textId="3E92FF28" w:rsidR="008F3C79" w:rsidRPr="005B3167" w:rsidRDefault="008F3C79" w:rsidP="005B3167">
      <w:pPr>
        <w:pStyle w:val="Sinespaciado"/>
        <w:rPr>
          <w:rFonts w:eastAsia="Arial"/>
        </w:rPr>
      </w:pPr>
    </w:p>
    <w:p w14:paraId="703150AB" w14:textId="67E627BA" w:rsidR="00E10A83" w:rsidRPr="00203319" w:rsidRDefault="00E10A83" w:rsidP="00910465">
      <w:pPr>
        <w:pStyle w:val="TDC2"/>
        <w:spacing w:after="0" w:line="360" w:lineRule="auto"/>
        <w:ind w:left="0"/>
        <w:jc w:val="both"/>
        <w:rPr>
          <w:rFonts w:ascii="Arial" w:eastAsia="Arial" w:hAnsi="Arial" w:cs="Arial"/>
          <w:b/>
          <w:bCs/>
          <w:sz w:val="24"/>
          <w:szCs w:val="24"/>
        </w:rPr>
      </w:pPr>
      <w:r>
        <w:rPr>
          <w:rFonts w:ascii="Arial" w:eastAsia="Arial" w:hAnsi="Arial" w:cs="Arial"/>
          <w:sz w:val="24"/>
          <w:szCs w:val="24"/>
        </w:rPr>
        <w:t>En cuanto a tal planteamiento, este órgano jurisdiccional</w:t>
      </w:r>
      <w:r w:rsidRPr="00C546B8">
        <w:rPr>
          <w:rFonts w:ascii="Arial" w:eastAsia="Arial" w:hAnsi="Arial" w:cs="Arial"/>
          <w:sz w:val="24"/>
          <w:szCs w:val="24"/>
        </w:rPr>
        <w:t xml:space="preserve"> considera que el agravio hecho valer por el partido político recurrente, resulta </w:t>
      </w:r>
      <w:r w:rsidRPr="00203319">
        <w:rPr>
          <w:rFonts w:ascii="Arial" w:eastAsia="Arial" w:hAnsi="Arial" w:cs="Arial"/>
          <w:b/>
          <w:bCs/>
          <w:sz w:val="24"/>
          <w:szCs w:val="24"/>
        </w:rPr>
        <w:t>in</w:t>
      </w:r>
      <w:r w:rsidR="00203319">
        <w:rPr>
          <w:rFonts w:ascii="Arial" w:eastAsia="Arial" w:hAnsi="Arial" w:cs="Arial"/>
          <w:b/>
          <w:bCs/>
          <w:sz w:val="24"/>
          <w:szCs w:val="24"/>
        </w:rPr>
        <w:t>operante</w:t>
      </w:r>
      <w:r w:rsidRPr="00C546B8">
        <w:rPr>
          <w:rFonts w:ascii="Arial" w:eastAsia="Arial" w:hAnsi="Arial" w:cs="Arial"/>
          <w:sz w:val="24"/>
          <w:szCs w:val="24"/>
        </w:rPr>
        <w:t>. Esto, porque, de acuerdo a lo que expresamente manifiesta en su escrito de nulidad, en ningún momento señala que</w:t>
      </w:r>
      <w:r>
        <w:rPr>
          <w:rFonts w:ascii="Arial" w:eastAsia="Arial" w:hAnsi="Arial" w:cs="Arial"/>
          <w:sz w:val="24"/>
          <w:szCs w:val="24"/>
        </w:rPr>
        <w:t xml:space="preserve"> se haya impedido, sin causa justificada, que alguna persona ejerciera su voto.</w:t>
      </w:r>
    </w:p>
    <w:p w14:paraId="2EF0AE14" w14:textId="77777777" w:rsidR="00E10A83" w:rsidRPr="00C546B8" w:rsidRDefault="00E10A83" w:rsidP="005B3167">
      <w:pPr>
        <w:pStyle w:val="Sinespaciado"/>
        <w:rPr>
          <w:rFonts w:eastAsia="Arial"/>
        </w:rPr>
      </w:pPr>
    </w:p>
    <w:p w14:paraId="6252F5C7" w14:textId="7C719CC3" w:rsidR="00E10A83" w:rsidRDefault="00E10A83" w:rsidP="003649BD">
      <w:pPr>
        <w:pStyle w:val="TDC2"/>
        <w:spacing w:after="0" w:line="360" w:lineRule="auto"/>
        <w:ind w:left="0"/>
        <w:jc w:val="both"/>
        <w:rPr>
          <w:rFonts w:ascii="Arial" w:eastAsia="Arial" w:hAnsi="Arial" w:cs="Arial"/>
          <w:sz w:val="24"/>
          <w:szCs w:val="24"/>
        </w:rPr>
      </w:pPr>
      <w:r w:rsidRPr="00C546B8">
        <w:rPr>
          <w:rFonts w:ascii="Arial" w:eastAsia="Arial" w:hAnsi="Arial" w:cs="Arial"/>
          <w:sz w:val="24"/>
          <w:szCs w:val="24"/>
        </w:rPr>
        <w:t xml:space="preserve">Es así que, atendiendo a sus manifestaciones, </w:t>
      </w:r>
      <w:r>
        <w:rPr>
          <w:rFonts w:ascii="Arial" w:eastAsia="Arial" w:hAnsi="Arial" w:cs="Arial"/>
          <w:sz w:val="24"/>
          <w:szCs w:val="24"/>
        </w:rPr>
        <w:t xml:space="preserve">se observa que estas se tratan de </w:t>
      </w:r>
      <w:r w:rsidR="003649BD">
        <w:rPr>
          <w:rFonts w:ascii="Arial" w:eastAsia="Arial" w:hAnsi="Arial" w:cs="Arial"/>
          <w:sz w:val="24"/>
          <w:szCs w:val="24"/>
        </w:rPr>
        <w:t>expresiones</w:t>
      </w:r>
      <w:r>
        <w:rPr>
          <w:rFonts w:ascii="Arial" w:eastAsia="Arial" w:hAnsi="Arial" w:cs="Arial"/>
          <w:sz w:val="24"/>
          <w:szCs w:val="24"/>
        </w:rPr>
        <w:t xml:space="preserve"> genéricas e imprecisas, pues no hacen referencia a conductas o hechos que permitan a esta autoridad jurisdiccional, advertir </w:t>
      </w:r>
      <w:r w:rsidR="00AA72D3">
        <w:rPr>
          <w:rFonts w:ascii="Arial" w:eastAsia="Arial" w:hAnsi="Arial" w:cs="Arial"/>
          <w:sz w:val="24"/>
          <w:szCs w:val="24"/>
        </w:rPr>
        <w:t xml:space="preserve">de manera fehaciente </w:t>
      </w:r>
      <w:r>
        <w:rPr>
          <w:rFonts w:ascii="Arial" w:eastAsia="Arial" w:hAnsi="Arial" w:cs="Arial"/>
          <w:sz w:val="24"/>
          <w:szCs w:val="24"/>
        </w:rPr>
        <w:t>que se impidió el ejercicio del voto a la ciudadanía</w:t>
      </w:r>
      <w:r w:rsidR="0029158B">
        <w:rPr>
          <w:rFonts w:ascii="Arial" w:eastAsia="Arial" w:hAnsi="Arial" w:cs="Arial"/>
          <w:sz w:val="24"/>
          <w:szCs w:val="24"/>
        </w:rPr>
        <w:t>, identificando plenamente</w:t>
      </w:r>
      <w:r w:rsidR="007B0BF1">
        <w:rPr>
          <w:rFonts w:ascii="Arial" w:eastAsia="Arial" w:hAnsi="Arial" w:cs="Arial"/>
          <w:sz w:val="24"/>
          <w:szCs w:val="24"/>
        </w:rPr>
        <w:t xml:space="preserve"> las circunstancias de tiempo, modo o lugar</w:t>
      </w:r>
      <w:r>
        <w:rPr>
          <w:rFonts w:ascii="Arial" w:eastAsia="Arial" w:hAnsi="Arial" w:cs="Arial"/>
          <w:sz w:val="24"/>
          <w:szCs w:val="24"/>
        </w:rPr>
        <w:t xml:space="preserve">, </w:t>
      </w:r>
      <w:r w:rsidR="00AA72D3">
        <w:rPr>
          <w:rFonts w:ascii="Arial" w:eastAsia="Arial" w:hAnsi="Arial" w:cs="Arial"/>
          <w:sz w:val="24"/>
          <w:szCs w:val="24"/>
        </w:rPr>
        <w:t xml:space="preserve">o bien, aportando las pruebas idóneas que acrediten su dicho, </w:t>
      </w:r>
      <w:r>
        <w:rPr>
          <w:rFonts w:ascii="Arial" w:eastAsia="Arial" w:hAnsi="Arial" w:cs="Arial"/>
          <w:sz w:val="24"/>
          <w:szCs w:val="24"/>
        </w:rPr>
        <w:t>para que este órgano esté en aptitud de</w:t>
      </w:r>
      <w:r w:rsidR="00AA72D3">
        <w:rPr>
          <w:rFonts w:ascii="Arial" w:eastAsia="Arial" w:hAnsi="Arial" w:cs="Arial"/>
          <w:sz w:val="24"/>
          <w:szCs w:val="24"/>
        </w:rPr>
        <w:t xml:space="preserve"> superar el primer elemento relativo a que s</w:t>
      </w:r>
      <w:r w:rsidR="00AA72D3" w:rsidRPr="00585342">
        <w:rPr>
          <w:rFonts w:ascii="Arial" w:hAnsi="Arial" w:cs="Arial"/>
          <w:sz w:val="24"/>
          <w:szCs w:val="24"/>
        </w:rPr>
        <w:t xml:space="preserve">e impidió el ejercicio del voto activo a </w:t>
      </w:r>
      <w:r w:rsidR="00AA72D3">
        <w:rPr>
          <w:rFonts w:ascii="Arial" w:hAnsi="Arial" w:cs="Arial"/>
          <w:sz w:val="24"/>
          <w:szCs w:val="24"/>
        </w:rPr>
        <w:t xml:space="preserve">las y los </w:t>
      </w:r>
      <w:r w:rsidR="00AA72D3" w:rsidRPr="00585342">
        <w:rPr>
          <w:rFonts w:ascii="Arial" w:hAnsi="Arial" w:cs="Arial"/>
          <w:sz w:val="24"/>
          <w:szCs w:val="24"/>
        </w:rPr>
        <w:t>ciudadanos que tenían derecho a emitirlo</w:t>
      </w:r>
      <w:r w:rsidR="00AA72D3">
        <w:rPr>
          <w:rFonts w:ascii="Arial" w:hAnsi="Arial" w:cs="Arial"/>
          <w:sz w:val="24"/>
          <w:szCs w:val="24"/>
        </w:rPr>
        <w:t xml:space="preserve"> </w:t>
      </w:r>
      <w:r w:rsidR="00AA72D3">
        <w:rPr>
          <w:rFonts w:ascii="Arial" w:eastAsia="Arial" w:hAnsi="Arial" w:cs="Arial"/>
          <w:sz w:val="24"/>
          <w:szCs w:val="24"/>
        </w:rPr>
        <w:t>y, posteriormente,</w:t>
      </w:r>
      <w:r>
        <w:rPr>
          <w:rFonts w:ascii="Arial" w:eastAsia="Arial" w:hAnsi="Arial" w:cs="Arial"/>
          <w:sz w:val="24"/>
          <w:szCs w:val="24"/>
        </w:rPr>
        <w:t xml:space="preserve"> estudiar la probable acreditación de la casual de nulidad en comento.</w:t>
      </w:r>
    </w:p>
    <w:p w14:paraId="762061C4" w14:textId="53538B9F" w:rsidR="00E64197" w:rsidRPr="003649BD" w:rsidRDefault="00E64197" w:rsidP="003649BD">
      <w:pPr>
        <w:pStyle w:val="Sinespaciado"/>
        <w:rPr>
          <w:rFonts w:eastAsia="Arial"/>
        </w:rPr>
      </w:pPr>
    </w:p>
    <w:p w14:paraId="27E492A9" w14:textId="2D33A62B" w:rsidR="00E10A83" w:rsidRPr="00E64197" w:rsidRDefault="00E64197" w:rsidP="005B3167">
      <w:pPr>
        <w:pStyle w:val="TDC2"/>
        <w:spacing w:after="0" w:line="360" w:lineRule="auto"/>
        <w:ind w:left="0"/>
        <w:jc w:val="both"/>
        <w:rPr>
          <w:rFonts w:ascii="Arial" w:eastAsia="Arial" w:hAnsi="Arial" w:cs="Arial"/>
          <w:sz w:val="24"/>
          <w:szCs w:val="24"/>
        </w:rPr>
      </w:pPr>
      <w:r w:rsidRPr="00B16F55">
        <w:rPr>
          <w:rFonts w:ascii="Arial" w:hAnsi="Arial" w:cs="Arial"/>
          <w:sz w:val="24"/>
          <w:szCs w:val="24"/>
        </w:rPr>
        <w:t>En consecuencia, dado que el actor incumplió con la carga prevista en el artículo 302, fracción VI, del Código Electoral</w:t>
      </w:r>
      <w:r w:rsidRPr="003649BD">
        <w:rPr>
          <w:rStyle w:val="TextonotapieCar"/>
          <w:rFonts w:ascii="Arial" w:hAnsi="Arial" w:cs="Arial"/>
          <w:sz w:val="16"/>
          <w:szCs w:val="16"/>
        </w:rPr>
        <w:footnoteReference w:id="32"/>
      </w:r>
      <w:r w:rsidRPr="00B16F55">
        <w:rPr>
          <w:rFonts w:ascii="Arial" w:hAnsi="Arial" w:cs="Arial"/>
          <w:sz w:val="24"/>
          <w:szCs w:val="24"/>
        </w:rPr>
        <w:t xml:space="preserve"> relativa a aportar pruebas suficientes con las que acredite que se impidió sufragar al electorado derivado </w:t>
      </w:r>
      <w:r>
        <w:rPr>
          <w:rFonts w:ascii="Arial" w:hAnsi="Arial" w:cs="Arial"/>
          <w:sz w:val="24"/>
          <w:szCs w:val="24"/>
        </w:rPr>
        <w:t>del hecho que refiere en su escrito</w:t>
      </w:r>
      <w:r w:rsidRPr="00B16F55">
        <w:rPr>
          <w:rFonts w:ascii="Arial" w:hAnsi="Arial" w:cs="Arial"/>
          <w:sz w:val="24"/>
          <w:szCs w:val="24"/>
        </w:rPr>
        <w:t>, no es posible tener por acreditados los extremos de la causa</w:t>
      </w:r>
      <w:r w:rsidR="007B0BF1">
        <w:rPr>
          <w:rFonts w:ascii="Arial" w:hAnsi="Arial" w:cs="Arial"/>
          <w:sz w:val="24"/>
          <w:szCs w:val="24"/>
        </w:rPr>
        <w:t>l</w:t>
      </w:r>
      <w:r w:rsidRPr="00B16F55">
        <w:rPr>
          <w:rFonts w:ascii="Arial" w:hAnsi="Arial" w:cs="Arial"/>
          <w:sz w:val="24"/>
          <w:szCs w:val="24"/>
        </w:rPr>
        <w:t xml:space="preserve"> de nulidad en </w:t>
      </w:r>
      <w:r>
        <w:rPr>
          <w:rFonts w:ascii="Arial" w:hAnsi="Arial" w:cs="Arial"/>
          <w:sz w:val="24"/>
          <w:szCs w:val="24"/>
        </w:rPr>
        <w:t>las casillas.</w:t>
      </w:r>
    </w:p>
    <w:p w14:paraId="2FF5C4A4" w14:textId="2ACCD573" w:rsidR="00811FDC" w:rsidRDefault="00811FDC" w:rsidP="005B3167">
      <w:pPr>
        <w:pStyle w:val="Sinespaciado"/>
        <w:rPr>
          <w:rFonts w:eastAsia="Arial"/>
        </w:rPr>
      </w:pPr>
    </w:p>
    <w:p w14:paraId="0F2557C0" w14:textId="26A4125B" w:rsidR="003E6868" w:rsidRDefault="003E6868" w:rsidP="005B3167">
      <w:pPr>
        <w:pStyle w:val="Sinespaciado"/>
        <w:rPr>
          <w:rFonts w:eastAsia="Arial"/>
        </w:rPr>
      </w:pPr>
    </w:p>
    <w:p w14:paraId="7F60E9F9" w14:textId="77777777" w:rsidR="003E6868" w:rsidRPr="005B3167" w:rsidRDefault="003E6868" w:rsidP="005B3167">
      <w:pPr>
        <w:pStyle w:val="Sinespaciado"/>
        <w:rPr>
          <w:rFonts w:eastAsia="Arial"/>
        </w:rPr>
      </w:pPr>
    </w:p>
    <w:p w14:paraId="491B5AA9" w14:textId="61A4A5EC" w:rsidR="009C6852" w:rsidRPr="009C6852" w:rsidRDefault="00811FDC" w:rsidP="009C6852">
      <w:pPr>
        <w:pStyle w:val="TDC2"/>
        <w:spacing w:after="0" w:line="360" w:lineRule="auto"/>
        <w:ind w:left="0"/>
        <w:jc w:val="both"/>
        <w:rPr>
          <w:rFonts w:ascii="Arial" w:eastAsia="Arial" w:hAnsi="Arial" w:cs="Arial"/>
          <w:b/>
          <w:bCs/>
          <w:sz w:val="24"/>
          <w:szCs w:val="24"/>
          <w:u w:val="single"/>
        </w:rPr>
      </w:pPr>
      <w:r w:rsidRPr="00811FDC">
        <w:rPr>
          <w:rFonts w:ascii="Arial" w:eastAsia="Arial" w:hAnsi="Arial" w:cs="Arial"/>
          <w:b/>
          <w:bCs/>
          <w:sz w:val="24"/>
          <w:szCs w:val="24"/>
          <w:u w:val="single"/>
        </w:rPr>
        <w:t>g) Causal XI. Existir irregularidades graves, plenamente acreditadas y no reparables durante la jornada electoral</w:t>
      </w:r>
    </w:p>
    <w:p w14:paraId="3B9D216C" w14:textId="1617FE49" w:rsidR="00811FDC" w:rsidRPr="00811FDC" w:rsidRDefault="00811FDC" w:rsidP="00811FDC">
      <w:pPr>
        <w:pStyle w:val="TDC2"/>
        <w:rPr>
          <w:rFonts w:eastAsia="Arial"/>
        </w:rPr>
      </w:pPr>
    </w:p>
    <w:p w14:paraId="52EB2BB1" w14:textId="77777777" w:rsidR="008F3C79" w:rsidRDefault="00811FDC" w:rsidP="003649BD">
      <w:pPr>
        <w:pStyle w:val="TDC2"/>
        <w:spacing w:after="0" w:line="360" w:lineRule="auto"/>
        <w:ind w:left="0"/>
        <w:jc w:val="both"/>
        <w:rPr>
          <w:rFonts w:ascii="Arial" w:eastAsia="Arial" w:hAnsi="Arial" w:cs="Arial"/>
          <w:b/>
          <w:bCs/>
          <w:sz w:val="24"/>
          <w:szCs w:val="24"/>
        </w:rPr>
      </w:pPr>
      <w:r>
        <w:rPr>
          <w:rFonts w:ascii="Arial" w:eastAsia="Arial" w:hAnsi="Arial" w:cs="Arial"/>
          <w:b/>
          <w:bCs/>
          <w:sz w:val="24"/>
          <w:szCs w:val="24"/>
        </w:rPr>
        <w:t>1. Marco normativo</w:t>
      </w:r>
    </w:p>
    <w:p w14:paraId="204B8B02" w14:textId="77777777" w:rsidR="008F3C79" w:rsidRPr="008F3C79" w:rsidRDefault="008F3C79" w:rsidP="003649BD">
      <w:pPr>
        <w:pStyle w:val="Sinespaciado"/>
        <w:rPr>
          <w:rFonts w:eastAsia="Arial"/>
        </w:rPr>
      </w:pPr>
    </w:p>
    <w:p w14:paraId="74AF5497" w14:textId="441CAD60" w:rsidR="008F3C79" w:rsidRPr="00A51FBD" w:rsidRDefault="008F3C79" w:rsidP="003649BD">
      <w:pPr>
        <w:pStyle w:val="TDC2"/>
        <w:spacing w:after="0" w:line="360" w:lineRule="auto"/>
        <w:ind w:left="0"/>
        <w:jc w:val="both"/>
        <w:rPr>
          <w:rFonts w:ascii="Arial" w:hAnsi="Arial" w:cs="Arial"/>
          <w:bCs/>
          <w:sz w:val="24"/>
          <w:szCs w:val="24"/>
        </w:rPr>
      </w:pPr>
      <w:r>
        <w:rPr>
          <w:rFonts w:ascii="Arial" w:hAnsi="Arial" w:cs="Arial"/>
          <w:bCs/>
          <w:sz w:val="24"/>
          <w:szCs w:val="24"/>
        </w:rPr>
        <w:t>El artículo 349, fracción XI,</w:t>
      </w:r>
      <w:r w:rsidRPr="00A51FBD">
        <w:rPr>
          <w:rFonts w:ascii="Arial" w:hAnsi="Arial" w:cs="Arial"/>
          <w:bCs/>
          <w:sz w:val="24"/>
          <w:szCs w:val="24"/>
        </w:rPr>
        <w:t xml:space="preserve"> del Código </w:t>
      </w:r>
      <w:r>
        <w:rPr>
          <w:rFonts w:ascii="Arial" w:hAnsi="Arial" w:cs="Arial"/>
          <w:bCs/>
          <w:sz w:val="24"/>
          <w:szCs w:val="24"/>
        </w:rPr>
        <w:t>E</w:t>
      </w:r>
      <w:r w:rsidRPr="00A51FBD">
        <w:rPr>
          <w:rFonts w:ascii="Arial" w:hAnsi="Arial" w:cs="Arial"/>
          <w:bCs/>
          <w:sz w:val="24"/>
          <w:szCs w:val="24"/>
        </w:rPr>
        <w:t>lectoral</w:t>
      </w:r>
      <w:r>
        <w:rPr>
          <w:rFonts w:ascii="Arial" w:hAnsi="Arial" w:cs="Arial"/>
          <w:bCs/>
          <w:sz w:val="24"/>
          <w:szCs w:val="24"/>
        </w:rPr>
        <w:t>,</w:t>
      </w:r>
      <w:r w:rsidRPr="00A51FBD">
        <w:rPr>
          <w:rFonts w:ascii="Arial" w:hAnsi="Arial" w:cs="Arial"/>
          <w:bCs/>
          <w:sz w:val="24"/>
          <w:szCs w:val="24"/>
        </w:rPr>
        <w:t xml:space="preserve"> establece que la votación recibida en una casilla será nula cuando se acredite la </w:t>
      </w:r>
      <w:r w:rsidRPr="00963C7F">
        <w:rPr>
          <w:rFonts w:ascii="Arial" w:hAnsi="Arial" w:cs="Arial"/>
          <w:b/>
          <w:sz w:val="24"/>
          <w:szCs w:val="24"/>
        </w:rPr>
        <w:t>existencia de irregularidades graves</w:t>
      </w:r>
      <w:r w:rsidRPr="00A51FBD">
        <w:rPr>
          <w:rFonts w:ascii="Arial" w:hAnsi="Arial" w:cs="Arial"/>
          <w:bCs/>
          <w:sz w:val="24"/>
          <w:szCs w:val="24"/>
        </w:rPr>
        <w:t xml:space="preserve">, plenamente acreditadas y no reparables surgidas durante la jornada electoral o en las actas de escrutinio </w:t>
      </w:r>
      <w:r w:rsidRPr="00A51FBD">
        <w:rPr>
          <w:rFonts w:ascii="Arial" w:hAnsi="Arial" w:cs="Arial"/>
          <w:bCs/>
          <w:sz w:val="24"/>
          <w:szCs w:val="24"/>
        </w:rPr>
        <w:lastRenderedPageBreak/>
        <w:t xml:space="preserve">y cómputo que, de forma evidente, </w:t>
      </w:r>
      <w:r w:rsidRPr="00963C7F">
        <w:rPr>
          <w:rFonts w:ascii="Arial" w:hAnsi="Arial" w:cs="Arial"/>
          <w:b/>
          <w:sz w:val="24"/>
          <w:szCs w:val="24"/>
        </w:rPr>
        <w:t>pongan en duda la certeza de la votación</w:t>
      </w:r>
      <w:r w:rsidRPr="00A51FBD">
        <w:rPr>
          <w:rFonts w:ascii="Arial" w:hAnsi="Arial" w:cs="Arial"/>
          <w:bCs/>
          <w:sz w:val="24"/>
          <w:szCs w:val="24"/>
        </w:rPr>
        <w:t xml:space="preserve"> y </w:t>
      </w:r>
      <w:r w:rsidRPr="00963C7F">
        <w:rPr>
          <w:rFonts w:ascii="Arial" w:hAnsi="Arial" w:cs="Arial"/>
          <w:b/>
          <w:sz w:val="24"/>
          <w:szCs w:val="24"/>
        </w:rPr>
        <w:t>sean determinantes</w:t>
      </w:r>
      <w:r w:rsidRPr="00A51FBD">
        <w:rPr>
          <w:rFonts w:ascii="Arial" w:hAnsi="Arial" w:cs="Arial"/>
          <w:bCs/>
          <w:sz w:val="24"/>
          <w:szCs w:val="24"/>
        </w:rPr>
        <w:t xml:space="preserve"> para el resultado electoral obtenido</w:t>
      </w:r>
      <w:r w:rsidRPr="00910465">
        <w:rPr>
          <w:rStyle w:val="TextonotapieCar"/>
          <w:rFonts w:ascii="Arial" w:hAnsi="Arial" w:cs="Arial"/>
          <w:bCs/>
          <w:sz w:val="24"/>
          <w:szCs w:val="24"/>
          <w:vertAlign w:val="superscript"/>
        </w:rPr>
        <w:footnoteReference w:id="33"/>
      </w:r>
      <w:r w:rsidRPr="00A51FBD">
        <w:rPr>
          <w:rFonts w:ascii="Arial" w:hAnsi="Arial" w:cs="Arial"/>
          <w:bCs/>
          <w:sz w:val="24"/>
          <w:szCs w:val="24"/>
        </w:rPr>
        <w:t xml:space="preserve">. </w:t>
      </w:r>
    </w:p>
    <w:p w14:paraId="054D1062" w14:textId="77777777" w:rsidR="008F3C79" w:rsidRPr="00A51FBD" w:rsidRDefault="008F3C79" w:rsidP="003649BD">
      <w:pPr>
        <w:pStyle w:val="Sinespaciado"/>
      </w:pPr>
    </w:p>
    <w:p w14:paraId="787A25E3" w14:textId="77777777" w:rsidR="008F3C79" w:rsidRDefault="008F3C79" w:rsidP="008F3C79">
      <w:pPr>
        <w:spacing w:line="360" w:lineRule="auto"/>
        <w:jc w:val="both"/>
        <w:rPr>
          <w:rFonts w:ascii="Arial" w:hAnsi="Arial" w:cs="Arial"/>
          <w:bCs/>
          <w:sz w:val="24"/>
          <w:szCs w:val="24"/>
        </w:rPr>
      </w:pPr>
      <w:r w:rsidRPr="00A51FBD">
        <w:rPr>
          <w:rFonts w:ascii="Arial" w:hAnsi="Arial" w:cs="Arial"/>
          <w:bCs/>
          <w:sz w:val="24"/>
          <w:szCs w:val="24"/>
        </w:rPr>
        <w:t>Al respecto, la Sala Superior sostuvo que tal causal puede actualizarse con la acreditación de los elementos siguientes</w:t>
      </w:r>
      <w:r w:rsidRPr="00910465">
        <w:rPr>
          <w:rStyle w:val="TextonotapieCar"/>
          <w:rFonts w:ascii="Arial" w:hAnsi="Arial" w:cs="Arial"/>
          <w:bCs/>
          <w:sz w:val="24"/>
          <w:szCs w:val="24"/>
          <w:vertAlign w:val="superscript"/>
        </w:rPr>
        <w:footnoteReference w:id="34"/>
      </w:r>
      <w:r w:rsidRPr="00A51FBD">
        <w:rPr>
          <w:rFonts w:ascii="Arial" w:hAnsi="Arial" w:cs="Arial"/>
          <w:bCs/>
          <w:sz w:val="24"/>
          <w:szCs w:val="24"/>
        </w:rPr>
        <w:t xml:space="preserve">: </w:t>
      </w:r>
    </w:p>
    <w:p w14:paraId="010C6EB4" w14:textId="77777777" w:rsidR="008F3C79" w:rsidRPr="00A14C54" w:rsidRDefault="008F3C79" w:rsidP="005B3167">
      <w:pPr>
        <w:pStyle w:val="Sinespaciado"/>
      </w:pPr>
    </w:p>
    <w:p w14:paraId="54FF9EF8"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a)</w:t>
      </w:r>
      <w:r w:rsidRPr="00A51FBD">
        <w:rPr>
          <w:rFonts w:ascii="Arial" w:hAnsi="Arial" w:cs="Arial"/>
          <w:color w:val="000000" w:themeColor="text1"/>
          <w:sz w:val="24"/>
          <w:szCs w:val="24"/>
        </w:rPr>
        <w:t> </w:t>
      </w:r>
      <w:r>
        <w:rPr>
          <w:rFonts w:ascii="Arial" w:hAnsi="Arial" w:cs="Arial"/>
          <w:color w:val="000000" w:themeColor="text1"/>
          <w:sz w:val="24"/>
          <w:szCs w:val="24"/>
        </w:rPr>
        <w:t xml:space="preserve"> </w:t>
      </w:r>
      <w:r w:rsidRPr="007A73B5">
        <w:rPr>
          <w:rFonts w:ascii="Arial" w:hAnsi="Arial" w:cs="Arial"/>
          <w:b/>
          <w:bCs/>
          <w:color w:val="000000" w:themeColor="text1"/>
          <w:sz w:val="24"/>
          <w:szCs w:val="24"/>
          <w:u w:val="single"/>
        </w:rPr>
        <w:t>La existencia de violaciones sustanciales</w:t>
      </w:r>
      <w:bookmarkStart w:id="37" w:name="_ftnref13"/>
      <w:bookmarkEnd w:id="37"/>
      <w:r w:rsidRPr="007A73B5">
        <w:rPr>
          <w:rFonts w:ascii="Arial" w:hAnsi="Arial" w:cs="Arial"/>
          <w:b/>
          <w:bCs/>
          <w:color w:val="000000" w:themeColor="text1"/>
          <w:sz w:val="24"/>
          <w:szCs w:val="24"/>
          <w:u w:val="single"/>
        </w:rPr>
        <w:t>,</w:t>
      </w:r>
    </w:p>
    <w:p w14:paraId="6D82770B"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b)</w:t>
      </w:r>
      <w:r w:rsidRPr="00A51FBD">
        <w:rPr>
          <w:rFonts w:ascii="Arial" w:hAnsi="Arial" w:cs="Arial"/>
          <w:color w:val="000000" w:themeColor="text1"/>
          <w:sz w:val="24"/>
          <w:szCs w:val="24"/>
        </w:rPr>
        <w:t>  Que se hayan cometido de manera generalizada</w:t>
      </w:r>
      <w:r>
        <w:rPr>
          <w:rFonts w:ascii="Arial" w:hAnsi="Arial" w:cs="Arial"/>
          <w:color w:val="000000" w:themeColor="text1"/>
          <w:sz w:val="24"/>
          <w:szCs w:val="24"/>
        </w:rPr>
        <w:t>,</w:t>
      </w:r>
    </w:p>
    <w:p w14:paraId="411DDC54" w14:textId="77777777" w:rsidR="008F3C79" w:rsidRPr="00A51FBD" w:rsidRDefault="008F3C79" w:rsidP="008F3C79">
      <w:pPr>
        <w:shd w:val="clear" w:color="auto" w:fill="FFFFFF"/>
        <w:spacing w:line="360" w:lineRule="auto"/>
        <w:ind w:left="426" w:hanging="426"/>
        <w:jc w:val="both"/>
        <w:rPr>
          <w:rFonts w:ascii="Arial" w:hAnsi="Arial" w:cs="Arial"/>
          <w:color w:val="000000" w:themeColor="text1"/>
          <w:sz w:val="24"/>
          <w:szCs w:val="24"/>
        </w:rPr>
      </w:pPr>
      <w:r w:rsidRPr="00A51FBD">
        <w:rPr>
          <w:rFonts w:ascii="Arial" w:hAnsi="Arial" w:cs="Arial"/>
          <w:b/>
          <w:bCs/>
          <w:color w:val="000000" w:themeColor="text1"/>
          <w:sz w:val="24"/>
          <w:szCs w:val="24"/>
        </w:rPr>
        <w:t>c)</w:t>
      </w:r>
      <w:r w:rsidRPr="00A51FBD">
        <w:rPr>
          <w:rFonts w:ascii="Arial" w:hAnsi="Arial" w:cs="Arial"/>
          <w:color w:val="000000" w:themeColor="text1"/>
          <w:sz w:val="24"/>
          <w:szCs w:val="24"/>
        </w:rPr>
        <w:t>  Que hayan tenido verificativo durante la jornada electoral o que sus efectos se hayan</w:t>
      </w:r>
      <w:r>
        <w:rPr>
          <w:rFonts w:ascii="Arial" w:hAnsi="Arial" w:cs="Arial"/>
          <w:color w:val="000000" w:themeColor="text1"/>
          <w:sz w:val="24"/>
          <w:szCs w:val="24"/>
        </w:rPr>
        <w:t xml:space="preserve"> </w:t>
      </w:r>
      <w:r w:rsidRPr="00A51FBD">
        <w:rPr>
          <w:rFonts w:ascii="Arial" w:hAnsi="Arial" w:cs="Arial"/>
          <w:color w:val="000000" w:themeColor="text1"/>
          <w:sz w:val="24"/>
          <w:szCs w:val="24"/>
        </w:rPr>
        <w:t>actualizado el día de la elección</w:t>
      </w:r>
      <w:r>
        <w:rPr>
          <w:rFonts w:ascii="Arial" w:hAnsi="Arial" w:cs="Arial"/>
          <w:color w:val="000000" w:themeColor="text1"/>
          <w:sz w:val="24"/>
          <w:szCs w:val="24"/>
        </w:rPr>
        <w:t>,</w:t>
      </w:r>
    </w:p>
    <w:p w14:paraId="319A5BC2" w14:textId="77777777" w:rsidR="008F3C79" w:rsidRPr="00A51FBD" w:rsidRDefault="008F3C79" w:rsidP="008F3C79">
      <w:pPr>
        <w:shd w:val="clear" w:color="auto" w:fill="FFFFFF"/>
        <w:spacing w:line="360" w:lineRule="auto"/>
        <w:ind w:left="426" w:hanging="426"/>
        <w:jc w:val="both"/>
        <w:rPr>
          <w:rFonts w:ascii="Arial" w:hAnsi="Arial" w:cs="Arial"/>
          <w:color w:val="000000" w:themeColor="text1"/>
          <w:sz w:val="24"/>
          <w:szCs w:val="24"/>
        </w:rPr>
      </w:pPr>
      <w:r w:rsidRPr="00A51FBD">
        <w:rPr>
          <w:rFonts w:ascii="Arial" w:hAnsi="Arial" w:cs="Arial"/>
          <w:b/>
          <w:bCs/>
          <w:color w:val="000000" w:themeColor="text1"/>
          <w:sz w:val="24"/>
          <w:szCs w:val="24"/>
        </w:rPr>
        <w:t>d)</w:t>
      </w:r>
      <w:r w:rsidRPr="00A51FBD">
        <w:rPr>
          <w:rFonts w:ascii="Arial" w:hAnsi="Arial" w:cs="Arial"/>
          <w:color w:val="000000" w:themeColor="text1"/>
          <w:sz w:val="24"/>
          <w:szCs w:val="24"/>
        </w:rPr>
        <w:t>  Que las violaciones sustanciales se hayan cometido en el ámbito territorial en el que se realizó la elección respectiva</w:t>
      </w:r>
      <w:r>
        <w:rPr>
          <w:rFonts w:ascii="Arial" w:hAnsi="Arial" w:cs="Arial"/>
          <w:color w:val="000000" w:themeColor="text1"/>
          <w:sz w:val="24"/>
          <w:szCs w:val="24"/>
        </w:rPr>
        <w:t>,</w:t>
      </w:r>
    </w:p>
    <w:p w14:paraId="09BEE1C5"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e)</w:t>
      </w:r>
      <w:r w:rsidRPr="00A51FBD">
        <w:rPr>
          <w:rFonts w:ascii="Arial" w:hAnsi="Arial" w:cs="Arial"/>
          <w:color w:val="000000" w:themeColor="text1"/>
          <w:sz w:val="24"/>
          <w:szCs w:val="24"/>
        </w:rPr>
        <w:t>  Que estén plenamente acreditadas</w:t>
      </w:r>
      <w:r>
        <w:rPr>
          <w:rFonts w:ascii="Arial" w:hAnsi="Arial" w:cs="Arial"/>
          <w:color w:val="000000" w:themeColor="text1"/>
          <w:sz w:val="24"/>
          <w:szCs w:val="24"/>
        </w:rPr>
        <w:t>, y</w:t>
      </w:r>
    </w:p>
    <w:p w14:paraId="7AE7F032"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f)</w:t>
      </w:r>
      <w:r w:rsidRPr="00A51FBD">
        <w:rPr>
          <w:rFonts w:ascii="Arial" w:hAnsi="Arial" w:cs="Arial"/>
          <w:color w:val="000000" w:themeColor="text1"/>
          <w:sz w:val="24"/>
          <w:szCs w:val="24"/>
        </w:rPr>
        <w:t>   Que sean determinantes</w:t>
      </w:r>
      <w:r>
        <w:rPr>
          <w:rFonts w:ascii="Arial" w:hAnsi="Arial" w:cs="Arial"/>
          <w:color w:val="000000" w:themeColor="text1"/>
          <w:sz w:val="24"/>
          <w:szCs w:val="24"/>
        </w:rPr>
        <w:t>.</w:t>
      </w:r>
    </w:p>
    <w:p w14:paraId="2EF69FC2" w14:textId="77777777" w:rsidR="008F3C79" w:rsidRPr="00A51FBD" w:rsidRDefault="008F3C79" w:rsidP="003649BD">
      <w:pPr>
        <w:pStyle w:val="Sinespaciado"/>
      </w:pPr>
    </w:p>
    <w:p w14:paraId="465B970A" w14:textId="6F1F060B" w:rsidR="008F3C79" w:rsidRPr="00A51FBD" w:rsidRDefault="008F3C79" w:rsidP="008F3C79">
      <w:pPr>
        <w:spacing w:line="360" w:lineRule="auto"/>
        <w:jc w:val="both"/>
        <w:rPr>
          <w:rFonts w:ascii="Arial" w:hAnsi="Arial" w:cs="Arial"/>
          <w:bCs/>
          <w:sz w:val="24"/>
          <w:szCs w:val="24"/>
        </w:rPr>
      </w:pPr>
      <w:r w:rsidRPr="00A51FBD">
        <w:rPr>
          <w:rFonts w:ascii="Arial" w:hAnsi="Arial" w:cs="Arial"/>
          <w:bCs/>
          <w:sz w:val="24"/>
          <w:szCs w:val="24"/>
        </w:rPr>
        <w:t xml:space="preserve">Asimismo, el criterio jurisprudencial destacó que la exigencia de tales elementos evita que una violación intrascendente anule el resultado de una elección, con el propósito de garantizar el ejercicio del derecho activo de la ciudadanía en las condiciones propias de un </w:t>
      </w:r>
      <w:r w:rsidR="004305A7">
        <w:rPr>
          <w:rFonts w:ascii="Arial" w:hAnsi="Arial" w:cs="Arial"/>
          <w:bCs/>
          <w:sz w:val="24"/>
          <w:szCs w:val="24"/>
        </w:rPr>
        <w:t>e</w:t>
      </w:r>
      <w:r w:rsidRPr="00A51FBD">
        <w:rPr>
          <w:rFonts w:ascii="Arial" w:hAnsi="Arial" w:cs="Arial"/>
          <w:bCs/>
          <w:sz w:val="24"/>
          <w:szCs w:val="24"/>
        </w:rPr>
        <w:t xml:space="preserve">stado </w:t>
      </w:r>
      <w:r>
        <w:rPr>
          <w:rFonts w:ascii="Arial" w:hAnsi="Arial" w:cs="Arial"/>
          <w:bCs/>
          <w:sz w:val="24"/>
          <w:szCs w:val="24"/>
        </w:rPr>
        <w:t>c</w:t>
      </w:r>
      <w:r w:rsidRPr="00A51FBD">
        <w:rPr>
          <w:rFonts w:ascii="Arial" w:hAnsi="Arial" w:cs="Arial"/>
          <w:bCs/>
          <w:sz w:val="24"/>
          <w:szCs w:val="24"/>
        </w:rPr>
        <w:t xml:space="preserve">onstitucional y democrático. </w:t>
      </w:r>
    </w:p>
    <w:p w14:paraId="42BE3200" w14:textId="77777777" w:rsidR="008F3C79" w:rsidRPr="00963C7F" w:rsidRDefault="008F3C79" w:rsidP="003649BD">
      <w:pPr>
        <w:pStyle w:val="Sinespaciado"/>
      </w:pPr>
    </w:p>
    <w:p w14:paraId="1590FBE6" w14:textId="77777777" w:rsidR="008F3C79" w:rsidRPr="00A51FBD" w:rsidRDefault="008F3C79" w:rsidP="008F3C79">
      <w:pPr>
        <w:spacing w:line="360" w:lineRule="auto"/>
        <w:jc w:val="both"/>
        <w:rPr>
          <w:rFonts w:ascii="Arial" w:hAnsi="Arial" w:cs="Arial"/>
          <w:bCs/>
          <w:sz w:val="24"/>
          <w:szCs w:val="24"/>
        </w:rPr>
      </w:pPr>
      <w:r w:rsidRPr="00A51FBD">
        <w:rPr>
          <w:rFonts w:ascii="Arial" w:hAnsi="Arial" w:cs="Arial"/>
          <w:bCs/>
          <w:sz w:val="24"/>
          <w:szCs w:val="24"/>
        </w:rPr>
        <w:t xml:space="preserve">Finalmente, la Sala Superar sostuvo, en esencia, que la nulidad de una elección únicamente puede decretarse cuando </w:t>
      </w:r>
      <w:r w:rsidRPr="00F256E4">
        <w:rPr>
          <w:rFonts w:ascii="Arial" w:hAnsi="Arial" w:cs="Arial"/>
          <w:b/>
          <w:sz w:val="24"/>
          <w:szCs w:val="24"/>
        </w:rPr>
        <w:t>se hayan demostrado los supuestos de la causal</w:t>
      </w:r>
      <w:r w:rsidRPr="00A51FBD">
        <w:rPr>
          <w:rFonts w:ascii="Arial" w:hAnsi="Arial" w:cs="Arial"/>
          <w:bCs/>
          <w:sz w:val="24"/>
          <w:szCs w:val="24"/>
        </w:rPr>
        <w:t xml:space="preserve"> que se cuestione, es decir, de acuerdo al principio de taxatividad y</w:t>
      </w:r>
      <w:r>
        <w:rPr>
          <w:rFonts w:ascii="Arial" w:hAnsi="Arial" w:cs="Arial"/>
          <w:bCs/>
          <w:sz w:val="24"/>
          <w:szCs w:val="24"/>
        </w:rPr>
        <w:t>,</w:t>
      </w:r>
      <w:r w:rsidRPr="00A51FBD">
        <w:rPr>
          <w:rFonts w:ascii="Arial" w:hAnsi="Arial" w:cs="Arial"/>
          <w:bCs/>
          <w:sz w:val="24"/>
          <w:szCs w:val="24"/>
        </w:rPr>
        <w:t xml:space="preserve"> siempre y cuan</w:t>
      </w:r>
      <w:r>
        <w:rPr>
          <w:rFonts w:ascii="Arial" w:hAnsi="Arial" w:cs="Arial"/>
          <w:bCs/>
          <w:sz w:val="24"/>
          <w:szCs w:val="24"/>
        </w:rPr>
        <w:t>d</w:t>
      </w:r>
      <w:r w:rsidRPr="00A51FBD">
        <w:rPr>
          <w:rFonts w:ascii="Arial" w:hAnsi="Arial" w:cs="Arial"/>
          <w:bCs/>
          <w:sz w:val="24"/>
          <w:szCs w:val="24"/>
        </w:rPr>
        <w:t xml:space="preserve">o los errores, inconsistencias, vicios de procedimiento o irregularidades identificadas </w:t>
      </w:r>
      <w:r w:rsidRPr="00F256E4">
        <w:rPr>
          <w:rFonts w:ascii="Arial" w:hAnsi="Arial" w:cs="Arial"/>
          <w:bCs/>
          <w:sz w:val="24"/>
          <w:szCs w:val="24"/>
        </w:rPr>
        <w:t xml:space="preserve">sean </w:t>
      </w:r>
      <w:r w:rsidRPr="00F256E4">
        <w:rPr>
          <w:rFonts w:ascii="Arial" w:hAnsi="Arial" w:cs="Arial"/>
          <w:b/>
          <w:sz w:val="24"/>
          <w:szCs w:val="24"/>
        </w:rPr>
        <w:t>determinantes para el resultado de la elección.</w:t>
      </w:r>
      <w:r w:rsidRPr="00A51FBD">
        <w:rPr>
          <w:rFonts w:ascii="Arial" w:hAnsi="Arial" w:cs="Arial"/>
          <w:bCs/>
          <w:sz w:val="24"/>
          <w:szCs w:val="24"/>
        </w:rPr>
        <w:t xml:space="preserve"> Esta condicionante tiene como finalidad explicar la importancia del principio de conservación de los actos públicos válidamente celebrados.</w:t>
      </w:r>
      <w:r w:rsidRPr="00910465">
        <w:rPr>
          <w:rStyle w:val="TextonotapieCar"/>
          <w:rFonts w:ascii="Arial" w:hAnsi="Arial" w:cs="Arial"/>
          <w:bCs/>
          <w:sz w:val="24"/>
          <w:szCs w:val="24"/>
          <w:vertAlign w:val="superscript"/>
        </w:rPr>
        <w:footnoteReference w:id="35"/>
      </w:r>
      <w:r w:rsidRPr="00910465">
        <w:rPr>
          <w:rFonts w:ascii="Arial" w:hAnsi="Arial" w:cs="Arial"/>
          <w:bCs/>
          <w:sz w:val="24"/>
          <w:szCs w:val="24"/>
          <w:vertAlign w:val="superscript"/>
        </w:rPr>
        <w:t xml:space="preserve"> </w:t>
      </w:r>
    </w:p>
    <w:p w14:paraId="2DDDED4C" w14:textId="2A975556" w:rsidR="00811FDC" w:rsidRPr="008F3C79" w:rsidRDefault="00811FDC" w:rsidP="004326AA">
      <w:pPr>
        <w:pStyle w:val="Sinespaciado"/>
        <w:rPr>
          <w:rFonts w:eastAsia="Arial"/>
        </w:rPr>
      </w:pPr>
    </w:p>
    <w:p w14:paraId="0AB182D0" w14:textId="7FDA6FB8" w:rsidR="008F3C79" w:rsidRDefault="008F3C79" w:rsidP="004326AA">
      <w:pPr>
        <w:pStyle w:val="TDC2"/>
        <w:spacing w:after="0" w:line="360" w:lineRule="auto"/>
        <w:ind w:left="0"/>
        <w:jc w:val="both"/>
        <w:rPr>
          <w:rFonts w:ascii="Arial" w:eastAsia="Arial" w:hAnsi="Arial" w:cs="Arial"/>
          <w:b/>
          <w:bCs/>
          <w:sz w:val="24"/>
          <w:szCs w:val="24"/>
        </w:rPr>
      </w:pPr>
      <w:r w:rsidRPr="008F3C79">
        <w:rPr>
          <w:rFonts w:ascii="Arial" w:eastAsia="Arial" w:hAnsi="Arial" w:cs="Arial"/>
          <w:b/>
          <w:bCs/>
          <w:sz w:val="24"/>
          <w:szCs w:val="24"/>
        </w:rPr>
        <w:t>2. Caso concreto</w:t>
      </w:r>
    </w:p>
    <w:p w14:paraId="79FCD8DB" w14:textId="18FDC06B" w:rsidR="008F3C79" w:rsidRPr="004326AA" w:rsidRDefault="008F3C79" w:rsidP="004326AA">
      <w:pPr>
        <w:pStyle w:val="Sinespaciado"/>
        <w:rPr>
          <w:rFonts w:eastAsia="Arial"/>
        </w:rPr>
      </w:pPr>
    </w:p>
    <w:p w14:paraId="59CB8915" w14:textId="0E7A701A" w:rsidR="008F3C79" w:rsidRDefault="008F3C79" w:rsidP="004305A7">
      <w:pPr>
        <w:pStyle w:val="TDC2"/>
        <w:spacing w:line="360" w:lineRule="auto"/>
        <w:ind w:left="0"/>
        <w:jc w:val="both"/>
        <w:rPr>
          <w:rFonts w:ascii="Arial" w:eastAsia="Arial" w:hAnsi="Arial" w:cs="Arial"/>
          <w:sz w:val="24"/>
          <w:szCs w:val="24"/>
        </w:rPr>
      </w:pPr>
      <w:r>
        <w:rPr>
          <w:rFonts w:ascii="Arial" w:eastAsia="Arial" w:hAnsi="Arial" w:cs="Arial"/>
          <w:sz w:val="24"/>
          <w:szCs w:val="24"/>
        </w:rPr>
        <w:t>En el caso, Morena manifiesta que, en 12 casillas, existieron irregularidades graves, plenamente acreditables y no reparables durante la jornada electoral</w:t>
      </w:r>
      <w:r w:rsidR="00DA50B3">
        <w:rPr>
          <w:rFonts w:ascii="Arial" w:eastAsia="Arial" w:hAnsi="Arial" w:cs="Arial"/>
          <w:sz w:val="24"/>
          <w:szCs w:val="24"/>
        </w:rPr>
        <w:t xml:space="preserve">, derivado de que en dichas casillas se realizaron actos de proselitismo electoral a favor de diversos partidos políticos, situación que resulta ilegal en atención a que el periodo de veda electoral ocurre </w:t>
      </w:r>
      <w:r w:rsidR="00DA50B3">
        <w:rPr>
          <w:rFonts w:ascii="Arial" w:eastAsia="Arial" w:hAnsi="Arial" w:cs="Arial"/>
          <w:sz w:val="24"/>
          <w:szCs w:val="24"/>
        </w:rPr>
        <w:lastRenderedPageBreak/>
        <w:t>3 días antes de la jornada electoral. Para individualizar las situaciones que, a su criterio actualizan la causal en cuestión, aportó la tabla siguiente:</w:t>
      </w:r>
    </w:p>
    <w:p w14:paraId="0A2B4301" w14:textId="225ED63B" w:rsidR="00DA50B3" w:rsidRPr="005136C9" w:rsidRDefault="00DA50B3" w:rsidP="004305A7">
      <w:pPr>
        <w:pStyle w:val="Sinespaciado"/>
        <w:rPr>
          <w:rFonts w:eastAsia="Arial"/>
        </w:rPr>
      </w:pPr>
    </w:p>
    <w:tbl>
      <w:tblPr>
        <w:tblStyle w:val="Tabladecuadrcula4-nfasis31"/>
        <w:tblW w:w="0" w:type="auto"/>
        <w:tblLook w:val="04A0" w:firstRow="1" w:lastRow="0" w:firstColumn="1" w:lastColumn="0" w:noHBand="0" w:noVBand="1"/>
      </w:tblPr>
      <w:tblGrid>
        <w:gridCol w:w="1413"/>
        <w:gridCol w:w="1276"/>
        <w:gridCol w:w="6989"/>
      </w:tblGrid>
      <w:tr w:rsidR="00DA50B3" w:rsidRPr="005136C9" w14:paraId="7E7AEA6A" w14:textId="77777777" w:rsidTr="00513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BEE3066" w14:textId="4E8E4AB7"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Sección</w:t>
            </w:r>
          </w:p>
        </w:tc>
        <w:tc>
          <w:tcPr>
            <w:tcW w:w="1276" w:type="dxa"/>
          </w:tcPr>
          <w:p w14:paraId="1BC38350" w14:textId="292F8A2C" w:rsidR="00DA50B3" w:rsidRPr="005136C9" w:rsidRDefault="00DA50B3" w:rsidP="005136C9">
            <w:pPr>
              <w:pStyle w:val="TDC2"/>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Casilla</w:t>
            </w:r>
          </w:p>
        </w:tc>
        <w:tc>
          <w:tcPr>
            <w:tcW w:w="6989" w:type="dxa"/>
          </w:tcPr>
          <w:p w14:paraId="369147C4" w14:textId="2C194A84" w:rsidR="00DA50B3" w:rsidRPr="005136C9" w:rsidRDefault="00DA50B3" w:rsidP="005136C9">
            <w:pPr>
              <w:pStyle w:val="TDC2"/>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Irregularidad grave</w:t>
            </w:r>
          </w:p>
        </w:tc>
      </w:tr>
      <w:tr w:rsidR="00DA50B3" w:rsidRPr="005136C9" w14:paraId="1563507C"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7FD7E6" w14:textId="4C4118C2"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53</w:t>
            </w:r>
          </w:p>
        </w:tc>
        <w:tc>
          <w:tcPr>
            <w:tcW w:w="1276" w:type="dxa"/>
          </w:tcPr>
          <w:p w14:paraId="5F8A61E7" w14:textId="09D807BA"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B</w:t>
            </w:r>
          </w:p>
        </w:tc>
        <w:tc>
          <w:tcPr>
            <w:tcW w:w="6989" w:type="dxa"/>
          </w:tcPr>
          <w:p w14:paraId="5ADAC278" w14:textId="349838CF"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“SE DEJ3VOTAR A UNA PERSONA POR LO CUAL TENEMOS UN VOTO EXTRA”</w:t>
            </w:r>
          </w:p>
        </w:tc>
      </w:tr>
      <w:tr w:rsidR="00DA50B3" w:rsidRPr="005136C9" w14:paraId="7589987B"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1E136530" w14:textId="092F5D97"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54</w:t>
            </w:r>
          </w:p>
        </w:tc>
        <w:tc>
          <w:tcPr>
            <w:tcW w:w="1276" w:type="dxa"/>
          </w:tcPr>
          <w:p w14:paraId="691DA87E" w14:textId="3FAD2DB5"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B</w:t>
            </w:r>
          </w:p>
        </w:tc>
        <w:tc>
          <w:tcPr>
            <w:tcW w:w="6989" w:type="dxa"/>
          </w:tcPr>
          <w:p w14:paraId="31D5E39C" w14:textId="0249D4F0"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“EL VOTANTE DEJÓ IR SU VOTO EN LA URNA CONTIGUA”</w:t>
            </w:r>
          </w:p>
        </w:tc>
      </w:tr>
      <w:tr w:rsidR="00DA50B3" w:rsidRPr="005136C9" w14:paraId="1030F268"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ABAB75" w14:textId="48B87B19"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55</w:t>
            </w:r>
          </w:p>
        </w:tc>
        <w:tc>
          <w:tcPr>
            <w:tcW w:w="1276" w:type="dxa"/>
          </w:tcPr>
          <w:p w14:paraId="66DD7C3F" w14:textId="52607372"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C1</w:t>
            </w:r>
          </w:p>
        </w:tc>
        <w:tc>
          <w:tcPr>
            <w:tcW w:w="6989" w:type="dxa"/>
          </w:tcPr>
          <w:p w14:paraId="59F4676F" w14:textId="016E9374"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“UN VOTANTE INTRODUJO SU BOLETA EN UNA URNA INCORRECTA”</w:t>
            </w:r>
          </w:p>
        </w:tc>
      </w:tr>
      <w:tr w:rsidR="00DA50B3" w:rsidRPr="005136C9" w14:paraId="51C11F56"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40D03488" w14:textId="685755B5"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3</w:t>
            </w:r>
          </w:p>
        </w:tc>
        <w:tc>
          <w:tcPr>
            <w:tcW w:w="1276" w:type="dxa"/>
          </w:tcPr>
          <w:p w14:paraId="0E7C1A74" w14:textId="5939AC5D"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B</w:t>
            </w:r>
          </w:p>
        </w:tc>
        <w:tc>
          <w:tcPr>
            <w:tcW w:w="6989" w:type="dxa"/>
          </w:tcPr>
          <w:p w14:paraId="4A0F8DD6" w14:textId="228ABCD1"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“SE CANCEL3 EL VOTO DE UNA PERSONA PORQUE NO COINCIDE SU APELLIDO”</w:t>
            </w:r>
            <w:r w:rsidR="00E55CFA">
              <w:rPr>
                <w:rFonts w:ascii="Arial" w:eastAsia="Arial" w:hAnsi="Arial" w:cs="Arial"/>
                <w:i/>
                <w:iCs/>
                <w:sz w:val="20"/>
                <w:szCs w:val="20"/>
              </w:rPr>
              <w:t xml:space="preserve"> </w:t>
            </w:r>
            <w:r w:rsidR="00E55CFA">
              <w:rPr>
                <w:rFonts w:ascii="Arial" w:eastAsia="Arial" w:hAnsi="Arial" w:cs="Arial"/>
                <w:sz w:val="20"/>
                <w:szCs w:val="20"/>
              </w:rPr>
              <w:t>(SIC)</w:t>
            </w:r>
          </w:p>
        </w:tc>
      </w:tr>
      <w:tr w:rsidR="00DA50B3" w:rsidRPr="005136C9" w14:paraId="19E31B63"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DC02DA" w14:textId="797FE29B"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7</w:t>
            </w:r>
          </w:p>
        </w:tc>
        <w:tc>
          <w:tcPr>
            <w:tcW w:w="1276" w:type="dxa"/>
          </w:tcPr>
          <w:p w14:paraId="2B665284" w14:textId="14963E5C"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B</w:t>
            </w:r>
          </w:p>
        </w:tc>
        <w:tc>
          <w:tcPr>
            <w:tcW w:w="6989" w:type="dxa"/>
          </w:tcPr>
          <w:p w14:paraId="0F786C65" w14:textId="53B6E0E6"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“COMPARECI3UN CIUDADANO IDENTIFICANDOSE CON CREDENCIAL QUE NO SE ENCONTRABA EN LA LISTA NOMINAL, PERMITIÉNDOLE VOTAR”</w:t>
            </w:r>
            <w:r w:rsidR="00E55CFA">
              <w:rPr>
                <w:rFonts w:ascii="Arial" w:eastAsia="Arial" w:hAnsi="Arial" w:cs="Arial"/>
                <w:sz w:val="20"/>
                <w:szCs w:val="20"/>
              </w:rPr>
              <w:t xml:space="preserve"> (SIC)</w:t>
            </w:r>
          </w:p>
        </w:tc>
      </w:tr>
      <w:tr w:rsidR="00DA50B3" w:rsidRPr="005136C9" w14:paraId="312CEB31"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389E5D63" w14:textId="466FA898"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15</w:t>
            </w:r>
          </w:p>
        </w:tc>
        <w:tc>
          <w:tcPr>
            <w:tcW w:w="1276" w:type="dxa"/>
          </w:tcPr>
          <w:p w14:paraId="2E717030" w14:textId="62E30957"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B</w:t>
            </w:r>
          </w:p>
        </w:tc>
        <w:tc>
          <w:tcPr>
            <w:tcW w:w="6989" w:type="dxa"/>
          </w:tcPr>
          <w:p w14:paraId="50E9B761" w14:textId="710C1F56"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“SE AGREG3UN</w:t>
            </w:r>
            <w:r w:rsidR="00E55CFA">
              <w:rPr>
                <w:rFonts w:ascii="Arial" w:eastAsia="Arial" w:hAnsi="Arial" w:cs="Arial"/>
                <w:i/>
                <w:iCs/>
                <w:sz w:val="20"/>
                <w:szCs w:val="20"/>
              </w:rPr>
              <w:t xml:space="preserve"> </w:t>
            </w:r>
            <w:r w:rsidRPr="005136C9">
              <w:rPr>
                <w:rFonts w:ascii="Arial" w:eastAsia="Arial" w:hAnsi="Arial" w:cs="Arial"/>
                <w:i/>
                <w:iCs/>
                <w:sz w:val="20"/>
                <w:szCs w:val="20"/>
              </w:rPr>
              <w:t>VOTO DE MAS POR ERROR”</w:t>
            </w:r>
            <w:r w:rsidR="00E55CFA">
              <w:rPr>
                <w:rFonts w:ascii="Arial" w:eastAsia="Arial" w:hAnsi="Arial" w:cs="Arial"/>
                <w:sz w:val="20"/>
                <w:szCs w:val="20"/>
              </w:rPr>
              <w:t xml:space="preserve"> (SIC)</w:t>
            </w:r>
          </w:p>
        </w:tc>
      </w:tr>
      <w:tr w:rsidR="00DA50B3" w:rsidRPr="005136C9" w14:paraId="07C2E29B"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47804F" w14:textId="55295B2A" w:rsidR="00DA50B3" w:rsidRPr="005136C9" w:rsidRDefault="00DA50B3" w:rsidP="005136C9">
            <w:pPr>
              <w:pStyle w:val="TDC2"/>
              <w:jc w:val="both"/>
              <w:rPr>
                <w:rFonts w:ascii="Arial" w:eastAsia="Arial" w:hAnsi="Arial" w:cs="Arial"/>
                <w:sz w:val="20"/>
                <w:szCs w:val="20"/>
              </w:rPr>
            </w:pPr>
            <w:r w:rsidRPr="005136C9">
              <w:rPr>
                <w:rFonts w:ascii="Arial" w:eastAsia="Arial" w:hAnsi="Arial" w:cs="Arial"/>
                <w:sz w:val="20"/>
                <w:szCs w:val="20"/>
              </w:rPr>
              <w:t>17</w:t>
            </w:r>
          </w:p>
        </w:tc>
        <w:tc>
          <w:tcPr>
            <w:tcW w:w="1276" w:type="dxa"/>
          </w:tcPr>
          <w:p w14:paraId="09121172" w14:textId="3AEA381B"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B</w:t>
            </w:r>
          </w:p>
        </w:tc>
        <w:tc>
          <w:tcPr>
            <w:tcW w:w="6989" w:type="dxa"/>
          </w:tcPr>
          <w:p w14:paraId="1534057A" w14:textId="2C28BE62"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“UN VOTANTE ALEGÓ QUE NO SE LE DEVOLVIÓ SU CREDENCIAL”</w:t>
            </w:r>
          </w:p>
        </w:tc>
      </w:tr>
      <w:tr w:rsidR="00DA50B3" w:rsidRPr="005136C9" w14:paraId="636F95B5"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25A934FA" w14:textId="6614EB87" w:rsidR="00DA50B3" w:rsidRPr="005136C9" w:rsidRDefault="005136C9" w:rsidP="005136C9">
            <w:pPr>
              <w:pStyle w:val="TDC2"/>
              <w:jc w:val="both"/>
              <w:rPr>
                <w:rFonts w:ascii="Arial" w:eastAsia="Arial" w:hAnsi="Arial" w:cs="Arial"/>
                <w:sz w:val="20"/>
                <w:szCs w:val="20"/>
              </w:rPr>
            </w:pPr>
            <w:r w:rsidRPr="005136C9">
              <w:rPr>
                <w:rFonts w:ascii="Arial" w:eastAsia="Arial" w:hAnsi="Arial" w:cs="Arial"/>
                <w:sz w:val="20"/>
                <w:szCs w:val="20"/>
              </w:rPr>
              <w:t>17</w:t>
            </w:r>
          </w:p>
        </w:tc>
        <w:tc>
          <w:tcPr>
            <w:tcW w:w="1276" w:type="dxa"/>
          </w:tcPr>
          <w:p w14:paraId="676219D5" w14:textId="1FCFC4DB"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C1</w:t>
            </w:r>
          </w:p>
        </w:tc>
        <w:tc>
          <w:tcPr>
            <w:tcW w:w="6989" w:type="dxa"/>
          </w:tcPr>
          <w:p w14:paraId="3985F75E" w14:textId="5F763F4B"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“NO EMPEZ3A TIEMPO, MAL CONTEO”</w:t>
            </w:r>
            <w:r w:rsidR="00E55CFA">
              <w:rPr>
                <w:rFonts w:ascii="Arial" w:eastAsia="Arial" w:hAnsi="Arial" w:cs="Arial"/>
                <w:i/>
                <w:iCs/>
                <w:sz w:val="20"/>
                <w:szCs w:val="20"/>
              </w:rPr>
              <w:t xml:space="preserve"> </w:t>
            </w:r>
            <w:r w:rsidR="00E55CFA">
              <w:rPr>
                <w:rFonts w:ascii="Arial" w:eastAsia="Arial" w:hAnsi="Arial" w:cs="Arial"/>
                <w:sz w:val="20"/>
                <w:szCs w:val="20"/>
              </w:rPr>
              <w:t>(SIC)</w:t>
            </w:r>
          </w:p>
        </w:tc>
      </w:tr>
      <w:tr w:rsidR="00DA50B3" w:rsidRPr="005136C9" w14:paraId="5852D0BB"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4FCA6D" w14:textId="505505E3" w:rsidR="00DA50B3" w:rsidRPr="005136C9" w:rsidRDefault="005136C9" w:rsidP="005136C9">
            <w:pPr>
              <w:pStyle w:val="TDC2"/>
              <w:jc w:val="both"/>
              <w:rPr>
                <w:rFonts w:ascii="Arial" w:eastAsia="Arial" w:hAnsi="Arial" w:cs="Arial"/>
                <w:sz w:val="20"/>
                <w:szCs w:val="20"/>
              </w:rPr>
            </w:pPr>
            <w:r w:rsidRPr="005136C9">
              <w:rPr>
                <w:rFonts w:ascii="Arial" w:eastAsia="Arial" w:hAnsi="Arial" w:cs="Arial"/>
                <w:sz w:val="20"/>
                <w:szCs w:val="20"/>
              </w:rPr>
              <w:t>41</w:t>
            </w:r>
          </w:p>
        </w:tc>
        <w:tc>
          <w:tcPr>
            <w:tcW w:w="1276" w:type="dxa"/>
          </w:tcPr>
          <w:p w14:paraId="0D158E11" w14:textId="58D96108"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C5</w:t>
            </w:r>
          </w:p>
        </w:tc>
        <w:tc>
          <w:tcPr>
            <w:tcW w:w="6989" w:type="dxa"/>
          </w:tcPr>
          <w:p w14:paraId="0EF7ED2F" w14:textId="349316D5"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“UNA PERSONA DEJO… (ILEGIBLE)”</w:t>
            </w:r>
          </w:p>
        </w:tc>
      </w:tr>
      <w:tr w:rsidR="00DA50B3" w:rsidRPr="005136C9" w14:paraId="3332482F"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7E47C52E" w14:textId="04B87BAA" w:rsidR="00DA50B3" w:rsidRPr="005136C9" w:rsidRDefault="005136C9" w:rsidP="005136C9">
            <w:pPr>
              <w:pStyle w:val="TDC2"/>
              <w:jc w:val="both"/>
              <w:rPr>
                <w:rFonts w:ascii="Arial" w:eastAsia="Arial" w:hAnsi="Arial" w:cs="Arial"/>
                <w:sz w:val="20"/>
                <w:szCs w:val="20"/>
              </w:rPr>
            </w:pPr>
            <w:r w:rsidRPr="005136C9">
              <w:rPr>
                <w:rFonts w:ascii="Arial" w:eastAsia="Arial" w:hAnsi="Arial" w:cs="Arial"/>
                <w:sz w:val="20"/>
                <w:szCs w:val="20"/>
              </w:rPr>
              <w:t>47</w:t>
            </w:r>
          </w:p>
        </w:tc>
        <w:tc>
          <w:tcPr>
            <w:tcW w:w="1276" w:type="dxa"/>
          </w:tcPr>
          <w:p w14:paraId="226464FB" w14:textId="2524CCB4"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C3</w:t>
            </w:r>
          </w:p>
        </w:tc>
        <w:tc>
          <w:tcPr>
            <w:tcW w:w="6989" w:type="dxa"/>
          </w:tcPr>
          <w:p w14:paraId="0082C0FD" w14:textId="49219DD1"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“UNA PERSONA VOTO CON CREDENCIAL VENCIDA”</w:t>
            </w:r>
            <w:r w:rsidR="00E55CFA">
              <w:rPr>
                <w:rFonts w:ascii="Arial" w:eastAsia="Arial" w:hAnsi="Arial" w:cs="Arial"/>
                <w:i/>
                <w:iCs/>
                <w:sz w:val="20"/>
                <w:szCs w:val="20"/>
              </w:rPr>
              <w:t xml:space="preserve"> </w:t>
            </w:r>
            <w:r w:rsidR="00E55CFA">
              <w:rPr>
                <w:rFonts w:ascii="Arial" w:eastAsia="Arial" w:hAnsi="Arial" w:cs="Arial"/>
                <w:sz w:val="20"/>
                <w:szCs w:val="20"/>
              </w:rPr>
              <w:t>(SIC)</w:t>
            </w:r>
          </w:p>
        </w:tc>
      </w:tr>
      <w:tr w:rsidR="00DA50B3" w:rsidRPr="005136C9" w14:paraId="18878331"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69ACF5" w14:textId="4EE7FFDD" w:rsidR="00DA50B3" w:rsidRPr="005136C9" w:rsidRDefault="005136C9" w:rsidP="005136C9">
            <w:pPr>
              <w:pStyle w:val="TDC2"/>
              <w:jc w:val="both"/>
              <w:rPr>
                <w:rFonts w:ascii="Arial" w:eastAsia="Arial" w:hAnsi="Arial" w:cs="Arial"/>
                <w:sz w:val="20"/>
                <w:szCs w:val="20"/>
              </w:rPr>
            </w:pPr>
            <w:r w:rsidRPr="005136C9">
              <w:rPr>
                <w:rFonts w:ascii="Arial" w:eastAsia="Arial" w:hAnsi="Arial" w:cs="Arial"/>
                <w:sz w:val="20"/>
                <w:szCs w:val="20"/>
              </w:rPr>
              <w:t>49</w:t>
            </w:r>
          </w:p>
        </w:tc>
        <w:tc>
          <w:tcPr>
            <w:tcW w:w="1276" w:type="dxa"/>
          </w:tcPr>
          <w:p w14:paraId="001D0F18" w14:textId="67689E3F" w:rsidR="00DA50B3"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C1</w:t>
            </w:r>
          </w:p>
        </w:tc>
        <w:tc>
          <w:tcPr>
            <w:tcW w:w="6989" w:type="dxa"/>
          </w:tcPr>
          <w:p w14:paraId="75D8C842" w14:textId="4FEF86FA" w:rsidR="00FF6806" w:rsidRPr="005136C9" w:rsidRDefault="005136C9" w:rsidP="005136C9">
            <w:pPr>
              <w:pStyle w:val="TDC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“UN CIUDADANO DEPOSIT3SU VOTO EN LA CASILLA BSICA</w:t>
            </w:r>
          </w:p>
        </w:tc>
      </w:tr>
      <w:tr w:rsidR="00DA50B3" w:rsidRPr="005136C9" w14:paraId="7EF25EA1"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7F18659E" w14:textId="1DF3A524" w:rsidR="00DA50B3" w:rsidRPr="005136C9" w:rsidRDefault="005136C9" w:rsidP="005136C9">
            <w:pPr>
              <w:pStyle w:val="TDC2"/>
              <w:jc w:val="both"/>
              <w:rPr>
                <w:rFonts w:ascii="Arial" w:eastAsia="Arial" w:hAnsi="Arial" w:cs="Arial"/>
                <w:sz w:val="20"/>
                <w:szCs w:val="20"/>
              </w:rPr>
            </w:pPr>
            <w:r w:rsidRPr="005136C9">
              <w:rPr>
                <w:rFonts w:ascii="Arial" w:eastAsia="Arial" w:hAnsi="Arial" w:cs="Arial"/>
                <w:sz w:val="20"/>
                <w:szCs w:val="20"/>
              </w:rPr>
              <w:t>1</w:t>
            </w:r>
          </w:p>
        </w:tc>
        <w:tc>
          <w:tcPr>
            <w:tcW w:w="1276" w:type="dxa"/>
          </w:tcPr>
          <w:p w14:paraId="65FF6BA3" w14:textId="13074A3A"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136C9">
              <w:rPr>
                <w:rFonts w:ascii="Arial" w:eastAsia="Arial" w:hAnsi="Arial" w:cs="Arial"/>
                <w:sz w:val="20"/>
                <w:szCs w:val="20"/>
              </w:rPr>
              <w:t>C2</w:t>
            </w:r>
          </w:p>
        </w:tc>
        <w:tc>
          <w:tcPr>
            <w:tcW w:w="6989" w:type="dxa"/>
          </w:tcPr>
          <w:p w14:paraId="12D13531" w14:textId="240C0A7F" w:rsidR="00DA50B3" w:rsidRPr="005136C9" w:rsidRDefault="005136C9" w:rsidP="005136C9">
            <w:pPr>
              <w:pStyle w:val="TDC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0"/>
                <w:szCs w:val="20"/>
              </w:rPr>
            </w:pPr>
            <w:r w:rsidRPr="005136C9">
              <w:rPr>
                <w:rFonts w:ascii="Arial" w:eastAsia="Arial" w:hAnsi="Arial" w:cs="Arial"/>
                <w:i/>
                <w:iCs/>
                <w:sz w:val="20"/>
                <w:szCs w:val="20"/>
              </w:rPr>
              <w:t>“UNA PERSONA TUVO CRISIS EMOCIONAL Y SOLICIT3EN VOZ ALTA NO VOTAR POR MORENA”</w:t>
            </w:r>
          </w:p>
        </w:tc>
      </w:tr>
    </w:tbl>
    <w:p w14:paraId="25CC1C1A" w14:textId="77777777" w:rsidR="00DA50B3" w:rsidRDefault="00DA50B3" w:rsidP="004305A7">
      <w:pPr>
        <w:pStyle w:val="Sinespaciado"/>
        <w:rPr>
          <w:rFonts w:eastAsia="Arial"/>
        </w:rPr>
      </w:pPr>
    </w:p>
    <w:p w14:paraId="43005CCF" w14:textId="223529BF" w:rsidR="00DA50B3" w:rsidRPr="005136C9" w:rsidRDefault="00DA50B3" w:rsidP="004326AA">
      <w:pPr>
        <w:pStyle w:val="TDC2"/>
        <w:spacing w:after="0" w:line="360" w:lineRule="auto"/>
        <w:ind w:left="0"/>
        <w:jc w:val="both"/>
        <w:rPr>
          <w:rFonts w:ascii="Arial" w:eastAsia="Arial" w:hAnsi="Arial" w:cs="Arial"/>
          <w:b/>
          <w:bCs/>
          <w:sz w:val="24"/>
          <w:szCs w:val="24"/>
        </w:rPr>
      </w:pPr>
      <w:r w:rsidRPr="0034069E">
        <w:rPr>
          <w:rFonts w:ascii="Arial" w:eastAsia="Arial" w:hAnsi="Arial" w:cs="Arial"/>
          <w:b/>
          <w:bCs/>
          <w:sz w:val="24"/>
          <w:szCs w:val="24"/>
        </w:rPr>
        <w:t>3. Valoración</w:t>
      </w:r>
    </w:p>
    <w:p w14:paraId="6C8F42CD" w14:textId="4F029813" w:rsidR="00DA50B3" w:rsidRDefault="00DA50B3" w:rsidP="004305A7">
      <w:pPr>
        <w:pStyle w:val="Sinespaciado"/>
        <w:rPr>
          <w:rFonts w:eastAsia="Arial"/>
        </w:rPr>
      </w:pPr>
    </w:p>
    <w:p w14:paraId="3190F66E" w14:textId="5B8CCCCA" w:rsidR="00DA50B3" w:rsidRDefault="00DA50B3" w:rsidP="004326AA">
      <w:pPr>
        <w:pStyle w:val="TDC2"/>
        <w:spacing w:after="0" w:line="360" w:lineRule="auto"/>
        <w:ind w:left="0"/>
        <w:jc w:val="both"/>
        <w:rPr>
          <w:rFonts w:ascii="Arial" w:eastAsia="Arial" w:hAnsi="Arial" w:cs="Arial"/>
          <w:sz w:val="24"/>
          <w:szCs w:val="24"/>
        </w:rPr>
      </w:pPr>
      <w:r>
        <w:rPr>
          <w:rFonts w:ascii="Arial" w:eastAsia="Arial" w:hAnsi="Arial" w:cs="Arial"/>
          <w:sz w:val="24"/>
          <w:szCs w:val="24"/>
        </w:rPr>
        <w:t xml:space="preserve">Este Tribunal Electoral considera que, </w:t>
      </w:r>
      <w:r w:rsidR="00D36449">
        <w:rPr>
          <w:rFonts w:ascii="Arial" w:eastAsia="Arial" w:hAnsi="Arial" w:cs="Arial"/>
          <w:sz w:val="24"/>
          <w:szCs w:val="24"/>
        </w:rPr>
        <w:t xml:space="preserve">en el caso, los planteamientos hechos valer por el partido recurrente son ineficaces, ello porque, de la lectura de los argumentos que expresamente señala en su escrito de demanda se advierte que las irregularidades que, a su dicho ocurrieron, </w:t>
      </w:r>
      <w:r w:rsidR="00D36449" w:rsidRPr="004305A7">
        <w:rPr>
          <w:rFonts w:ascii="Arial" w:eastAsia="Arial" w:hAnsi="Arial" w:cs="Arial"/>
          <w:b/>
          <w:bCs/>
          <w:sz w:val="24"/>
          <w:szCs w:val="24"/>
        </w:rPr>
        <w:t>son genéricas, vagas e imprecisas</w:t>
      </w:r>
      <w:r w:rsidR="00D36449">
        <w:rPr>
          <w:rFonts w:ascii="Arial" w:eastAsia="Arial" w:hAnsi="Arial" w:cs="Arial"/>
          <w:sz w:val="24"/>
          <w:szCs w:val="24"/>
        </w:rPr>
        <w:t xml:space="preserve"> y, que, en forma alguna, constituyen un agravio debidamente sustentado.</w:t>
      </w:r>
    </w:p>
    <w:p w14:paraId="3D6AF95F" w14:textId="4BED8BA6" w:rsidR="00D36449" w:rsidRPr="00DE64AB" w:rsidRDefault="00D36449" w:rsidP="004305A7">
      <w:pPr>
        <w:pStyle w:val="Sinespaciado"/>
        <w:rPr>
          <w:rFonts w:eastAsia="Arial"/>
        </w:rPr>
      </w:pPr>
    </w:p>
    <w:p w14:paraId="73134CD9" w14:textId="3E5B1C7B" w:rsidR="00D36449" w:rsidRDefault="00DE64AB" w:rsidP="005B3167">
      <w:pPr>
        <w:pStyle w:val="TDC2"/>
        <w:spacing w:after="0" w:line="360" w:lineRule="auto"/>
        <w:ind w:left="0"/>
        <w:jc w:val="both"/>
        <w:rPr>
          <w:rFonts w:ascii="Arial" w:eastAsia="Arial" w:hAnsi="Arial" w:cs="Arial"/>
          <w:sz w:val="24"/>
          <w:szCs w:val="24"/>
        </w:rPr>
      </w:pPr>
      <w:r>
        <w:rPr>
          <w:rFonts w:ascii="Arial" w:eastAsia="Arial" w:hAnsi="Arial" w:cs="Arial"/>
          <w:sz w:val="24"/>
          <w:szCs w:val="24"/>
        </w:rPr>
        <w:t>L</w:t>
      </w:r>
      <w:r w:rsidR="00D36449">
        <w:rPr>
          <w:rFonts w:ascii="Arial" w:eastAsia="Arial" w:hAnsi="Arial" w:cs="Arial"/>
          <w:sz w:val="24"/>
          <w:szCs w:val="24"/>
        </w:rPr>
        <w:t xml:space="preserve">a ineficacia de su argumento, consiste en que en ningún momento refiere ni individualiza las circunstancias de tiempo, modo y lugar en que sucedieron los hechos que pretende hacer valer. </w:t>
      </w:r>
      <w:r w:rsidR="000E3D59">
        <w:rPr>
          <w:rFonts w:ascii="Arial" w:eastAsia="Arial" w:hAnsi="Arial" w:cs="Arial"/>
          <w:sz w:val="24"/>
          <w:szCs w:val="24"/>
        </w:rPr>
        <w:t xml:space="preserve">A su vez, es omiso en señalar por qué, a su consideración, las irregularidades señaladas deben ser consideradas graves y </w:t>
      </w:r>
      <w:r w:rsidR="000E3485">
        <w:rPr>
          <w:rFonts w:ascii="Arial" w:eastAsia="Arial" w:hAnsi="Arial" w:cs="Arial"/>
          <w:sz w:val="24"/>
          <w:szCs w:val="24"/>
        </w:rPr>
        <w:t>determinantes</w:t>
      </w:r>
      <w:r w:rsidR="000E3D59">
        <w:rPr>
          <w:rFonts w:ascii="Arial" w:eastAsia="Arial" w:hAnsi="Arial" w:cs="Arial"/>
          <w:sz w:val="24"/>
          <w:szCs w:val="24"/>
        </w:rPr>
        <w:t xml:space="preserve"> para el resultado </w:t>
      </w:r>
      <w:r w:rsidR="000E3485">
        <w:rPr>
          <w:rFonts w:ascii="Arial" w:eastAsia="Arial" w:hAnsi="Arial" w:cs="Arial"/>
          <w:sz w:val="24"/>
          <w:szCs w:val="24"/>
        </w:rPr>
        <w:t xml:space="preserve">de la votación que se recibió en dicha casilla y, </w:t>
      </w:r>
      <w:proofErr w:type="gramStart"/>
      <w:r w:rsidR="000E3485">
        <w:rPr>
          <w:rFonts w:ascii="Arial" w:eastAsia="Arial" w:hAnsi="Arial" w:cs="Arial"/>
          <w:sz w:val="24"/>
          <w:szCs w:val="24"/>
        </w:rPr>
        <w:t>que</w:t>
      </w:r>
      <w:proofErr w:type="gramEnd"/>
      <w:r w:rsidR="000E3485">
        <w:rPr>
          <w:rFonts w:ascii="Arial" w:eastAsia="Arial" w:hAnsi="Arial" w:cs="Arial"/>
          <w:sz w:val="24"/>
          <w:szCs w:val="24"/>
        </w:rPr>
        <w:t xml:space="preserve"> en su caso, hayan puesto en entredicho la certeza de la elección, ya que el partido actor no realiza </w:t>
      </w:r>
      <w:r>
        <w:rPr>
          <w:rFonts w:ascii="Arial" w:eastAsia="Arial" w:hAnsi="Arial" w:cs="Arial"/>
          <w:sz w:val="24"/>
          <w:szCs w:val="24"/>
        </w:rPr>
        <w:t>ninguna</w:t>
      </w:r>
      <w:r w:rsidR="000E3485">
        <w:rPr>
          <w:rFonts w:ascii="Arial" w:eastAsia="Arial" w:hAnsi="Arial" w:cs="Arial"/>
          <w:sz w:val="24"/>
          <w:szCs w:val="24"/>
        </w:rPr>
        <w:t xml:space="preserve"> mención al respecto. </w:t>
      </w:r>
    </w:p>
    <w:p w14:paraId="486070DA" w14:textId="36D630B0" w:rsidR="0034069E" w:rsidRPr="005B3167" w:rsidRDefault="0034069E" w:rsidP="005B3167">
      <w:pPr>
        <w:pStyle w:val="Sinespaciado"/>
        <w:rPr>
          <w:rFonts w:eastAsia="Arial"/>
        </w:rPr>
      </w:pPr>
    </w:p>
    <w:p w14:paraId="5216B371" w14:textId="16B5724F" w:rsidR="0034069E" w:rsidRDefault="0034069E" w:rsidP="00910465">
      <w:pPr>
        <w:pStyle w:val="TDC2"/>
        <w:spacing w:after="0" w:line="360" w:lineRule="auto"/>
        <w:ind w:left="0"/>
        <w:jc w:val="both"/>
        <w:rPr>
          <w:rFonts w:ascii="Arial" w:eastAsia="Arial" w:hAnsi="Arial" w:cs="Arial"/>
          <w:sz w:val="24"/>
          <w:szCs w:val="24"/>
        </w:rPr>
      </w:pPr>
      <w:r>
        <w:rPr>
          <w:rFonts w:ascii="Arial" w:eastAsia="Arial" w:hAnsi="Arial" w:cs="Arial"/>
          <w:sz w:val="24"/>
          <w:szCs w:val="24"/>
        </w:rPr>
        <w:t>Lo anterior debe ser así, ya que, es criterio jurisprudencial, que cuando se hace valer una causal específica de nulidad de votación recibida en casilla, es precisamente al demandante a quien le compete cumplir con la carga procesal de su afirmación, esto es, debe exponer los hechos que motivan la causal de nulidad que aduce, pues el simple hecho de que mencione -de manera vaga, general e imprecisa- que el día de la jornada se suscitaron irregularidades en las casillas, para que la autoridad jurisdiccional tenga por satisfecha dicha carga procesal.</w:t>
      </w:r>
      <w:r w:rsidRPr="00910465">
        <w:rPr>
          <w:rStyle w:val="TextonotapieCar"/>
          <w:rFonts w:ascii="Arial" w:eastAsia="Arial" w:hAnsi="Arial" w:cs="Arial"/>
          <w:sz w:val="24"/>
          <w:szCs w:val="24"/>
          <w:vertAlign w:val="superscript"/>
        </w:rPr>
        <w:footnoteReference w:id="36"/>
      </w:r>
    </w:p>
    <w:p w14:paraId="24034B2A" w14:textId="2D675317" w:rsidR="000E3485" w:rsidRPr="00910465" w:rsidRDefault="000E3485" w:rsidP="00910465">
      <w:pPr>
        <w:pStyle w:val="Sinespaciado"/>
        <w:rPr>
          <w:rFonts w:eastAsia="Arial"/>
        </w:rPr>
      </w:pPr>
    </w:p>
    <w:p w14:paraId="6FEB621C" w14:textId="5DD1AD3B" w:rsidR="000E3485" w:rsidRDefault="00DE64AB" w:rsidP="00910465">
      <w:pPr>
        <w:pStyle w:val="TDC2"/>
        <w:spacing w:after="0" w:line="360" w:lineRule="auto"/>
        <w:ind w:left="0"/>
        <w:jc w:val="both"/>
        <w:rPr>
          <w:rFonts w:ascii="Arial" w:eastAsia="Arial" w:hAnsi="Arial" w:cs="Arial"/>
          <w:sz w:val="24"/>
          <w:szCs w:val="24"/>
        </w:rPr>
      </w:pPr>
      <w:r>
        <w:rPr>
          <w:rFonts w:ascii="Arial" w:eastAsia="Arial" w:hAnsi="Arial" w:cs="Arial"/>
          <w:sz w:val="24"/>
          <w:szCs w:val="24"/>
        </w:rPr>
        <w:lastRenderedPageBreak/>
        <w:t>En tal sentido</w:t>
      </w:r>
      <w:r w:rsidR="000E3485">
        <w:rPr>
          <w:rFonts w:ascii="Arial" w:eastAsia="Arial" w:hAnsi="Arial" w:cs="Arial"/>
          <w:sz w:val="24"/>
          <w:szCs w:val="24"/>
        </w:rPr>
        <w:t>, el hecho de que este Tribunal Electoral no cuente con mayores elementos</w:t>
      </w:r>
      <w:r w:rsidR="001A6FB9">
        <w:rPr>
          <w:rFonts w:ascii="Arial" w:eastAsia="Arial" w:hAnsi="Arial" w:cs="Arial"/>
          <w:sz w:val="24"/>
          <w:szCs w:val="24"/>
        </w:rPr>
        <w:t xml:space="preserve"> que le permitan advertir las irregularidades que menciona Morena y, a su vez, que estas genere</w:t>
      </w:r>
      <w:r w:rsidR="0034069E">
        <w:rPr>
          <w:rFonts w:ascii="Arial" w:eastAsia="Arial" w:hAnsi="Arial" w:cs="Arial"/>
          <w:sz w:val="24"/>
          <w:szCs w:val="24"/>
        </w:rPr>
        <w:t>n</w:t>
      </w:r>
      <w:r w:rsidR="001A6FB9">
        <w:rPr>
          <w:rFonts w:ascii="Arial" w:eastAsia="Arial" w:hAnsi="Arial" w:cs="Arial"/>
          <w:sz w:val="24"/>
          <w:szCs w:val="24"/>
        </w:rPr>
        <w:t xml:space="preserve"> duda </w:t>
      </w:r>
      <w:r w:rsidR="0034069E">
        <w:rPr>
          <w:rFonts w:ascii="Arial" w:eastAsia="Arial" w:hAnsi="Arial" w:cs="Arial"/>
          <w:sz w:val="24"/>
          <w:szCs w:val="24"/>
        </w:rPr>
        <w:t>respecto de</w:t>
      </w:r>
      <w:r w:rsidR="001A6FB9">
        <w:rPr>
          <w:rFonts w:ascii="Arial" w:eastAsia="Arial" w:hAnsi="Arial" w:cs="Arial"/>
          <w:sz w:val="24"/>
          <w:szCs w:val="24"/>
        </w:rPr>
        <w:t xml:space="preserve"> la transparencia del desarrollo de la votación recibida en las casillas que se impugnan, implica que esta autoridad no pueda realizar un estudio oficioso de las consideraciones en que el recurrente sustenta su dicho, pues, como se adelantó, este fue omiso en aportar mayores elementos de prueba para acreditar su dicho, así como mencionar de manera clara, individualizada, pormenorizada y precisa, cómo es que dichos actos afectaron de manera determinante los resultados de la votación.</w:t>
      </w:r>
    </w:p>
    <w:p w14:paraId="22172B46" w14:textId="6DE3E602" w:rsidR="001A6FB9" w:rsidRPr="0034069E" w:rsidRDefault="001A6FB9" w:rsidP="00910465">
      <w:pPr>
        <w:pStyle w:val="Sinespaciado"/>
        <w:rPr>
          <w:rFonts w:eastAsia="Arial"/>
        </w:rPr>
      </w:pPr>
    </w:p>
    <w:p w14:paraId="2479F46A" w14:textId="62623DEC" w:rsidR="00910465" w:rsidRPr="005B3167" w:rsidRDefault="001A6FB9" w:rsidP="005B3167">
      <w:pPr>
        <w:pStyle w:val="TDC2"/>
        <w:spacing w:after="0" w:line="360" w:lineRule="auto"/>
        <w:ind w:left="0"/>
        <w:jc w:val="both"/>
        <w:rPr>
          <w:rFonts w:ascii="Arial" w:eastAsia="Arial" w:hAnsi="Arial" w:cs="Arial"/>
          <w:sz w:val="24"/>
          <w:szCs w:val="24"/>
        </w:rPr>
      </w:pPr>
      <w:r>
        <w:rPr>
          <w:rFonts w:ascii="Arial" w:eastAsia="Arial" w:hAnsi="Arial" w:cs="Arial"/>
          <w:sz w:val="24"/>
          <w:szCs w:val="24"/>
        </w:rPr>
        <w:t>De ahí que, atendiendo al principio de conservación de los actos válidamente celebrados, la carga de quien invoca la causal de estudio consistente en señalar de manera específica y detallada, los hechos que, a su dicho, constituyeron una conducta irregular, aportar las pruebas que acrediten los hechos y, aportar elementos para acreditar que estos fueron determinantes para el resultado de la votación</w:t>
      </w:r>
      <w:r w:rsidR="00DE64AB">
        <w:rPr>
          <w:rFonts w:ascii="Arial" w:eastAsia="Arial" w:hAnsi="Arial" w:cs="Arial"/>
          <w:sz w:val="24"/>
          <w:szCs w:val="24"/>
        </w:rPr>
        <w:t xml:space="preserve">, situación que omitió realizar Morena. </w:t>
      </w:r>
    </w:p>
    <w:p w14:paraId="79DF6AAF" w14:textId="77777777" w:rsidR="008F3C79" w:rsidRPr="006C53EA" w:rsidRDefault="008F3C79" w:rsidP="00910465">
      <w:pPr>
        <w:pStyle w:val="Sinespaciado"/>
        <w:rPr>
          <w:rFonts w:eastAsia="Arial"/>
        </w:rPr>
      </w:pPr>
    </w:p>
    <w:bookmarkEnd w:id="34"/>
    <w:p w14:paraId="6ACAABF1" w14:textId="3F186704" w:rsidR="00A03E4E" w:rsidRPr="008B0A03" w:rsidRDefault="00F8132F">
      <w:pPr>
        <w:pStyle w:val="Ttulo2"/>
        <w:spacing w:before="0" w:line="360" w:lineRule="auto"/>
        <w:jc w:val="center"/>
        <w:rPr>
          <w:rFonts w:ascii="Arial" w:eastAsia="Arial" w:hAnsi="Arial" w:cs="Arial"/>
          <w:color w:val="000000"/>
          <w:sz w:val="24"/>
          <w:szCs w:val="24"/>
        </w:rPr>
      </w:pPr>
      <w:r>
        <w:rPr>
          <w:rFonts w:ascii="Arial" w:eastAsia="Arial" w:hAnsi="Arial" w:cs="Arial"/>
          <w:color w:val="000000"/>
          <w:sz w:val="24"/>
          <w:szCs w:val="24"/>
        </w:rPr>
        <w:t>VI</w:t>
      </w:r>
      <w:r w:rsidR="00146861">
        <w:rPr>
          <w:rFonts w:ascii="Arial" w:eastAsia="Arial" w:hAnsi="Arial" w:cs="Arial"/>
          <w:color w:val="000000"/>
          <w:sz w:val="24"/>
          <w:szCs w:val="24"/>
        </w:rPr>
        <w:t>I</w:t>
      </w:r>
      <w:r>
        <w:rPr>
          <w:rFonts w:ascii="Arial" w:eastAsia="Arial" w:hAnsi="Arial" w:cs="Arial"/>
          <w:color w:val="000000"/>
          <w:sz w:val="24"/>
          <w:szCs w:val="24"/>
        </w:rPr>
        <w:t xml:space="preserve">. </w:t>
      </w:r>
      <w:r w:rsidR="00CF7572" w:rsidRPr="008B0A03">
        <w:rPr>
          <w:rFonts w:ascii="Arial" w:eastAsia="Arial" w:hAnsi="Arial" w:cs="Arial"/>
          <w:color w:val="000000"/>
          <w:sz w:val="24"/>
          <w:szCs w:val="24"/>
        </w:rPr>
        <w:t>Resuelve:</w:t>
      </w:r>
      <w:bookmarkEnd w:id="30"/>
      <w:bookmarkEnd w:id="31"/>
    </w:p>
    <w:p w14:paraId="11903098" w14:textId="77777777" w:rsidR="00D51F6B" w:rsidRDefault="00D51F6B" w:rsidP="00D51F6B">
      <w:pPr>
        <w:pStyle w:val="Sinespaciado"/>
        <w:rPr>
          <w:rFonts w:eastAsia="Arial"/>
        </w:rPr>
      </w:pPr>
    </w:p>
    <w:p w14:paraId="5E7E83BF" w14:textId="42B3B01D" w:rsidR="006C4949" w:rsidRDefault="00C15185" w:rsidP="006C4949">
      <w:pPr>
        <w:spacing w:line="360" w:lineRule="auto"/>
        <w:jc w:val="both"/>
        <w:rPr>
          <w:rFonts w:ascii="Arial" w:eastAsia="Arial" w:hAnsi="Arial" w:cs="Arial"/>
          <w:bCs/>
          <w:sz w:val="24"/>
          <w:szCs w:val="24"/>
        </w:rPr>
      </w:pPr>
      <w:r>
        <w:rPr>
          <w:rFonts w:ascii="Arial" w:eastAsia="Arial" w:hAnsi="Arial" w:cs="Arial"/>
          <w:b/>
          <w:sz w:val="24"/>
          <w:szCs w:val="24"/>
        </w:rPr>
        <w:t>Único</w:t>
      </w:r>
      <w:r w:rsidR="00CF7572" w:rsidRPr="008B0A03">
        <w:rPr>
          <w:rFonts w:ascii="Arial" w:eastAsia="Arial" w:hAnsi="Arial" w:cs="Arial"/>
          <w:b/>
          <w:sz w:val="24"/>
          <w:szCs w:val="24"/>
        </w:rPr>
        <w:t>.</w:t>
      </w:r>
      <w:r w:rsidR="0094294D">
        <w:rPr>
          <w:rFonts w:ascii="Arial" w:eastAsia="Arial" w:hAnsi="Arial" w:cs="Arial"/>
          <w:sz w:val="24"/>
          <w:szCs w:val="24"/>
        </w:rPr>
        <w:t xml:space="preserve"> </w:t>
      </w:r>
      <w:r w:rsidR="009904F0">
        <w:rPr>
          <w:rFonts w:ascii="Arial" w:eastAsia="Arial" w:hAnsi="Arial" w:cs="Arial"/>
          <w:bCs/>
          <w:sz w:val="24"/>
          <w:szCs w:val="24"/>
        </w:rPr>
        <w:t xml:space="preserve">Se declara la </w:t>
      </w:r>
      <w:r w:rsidR="006C53EA">
        <w:rPr>
          <w:rFonts w:ascii="Arial" w:eastAsia="Arial" w:hAnsi="Arial" w:cs="Arial"/>
          <w:b/>
          <w:sz w:val="24"/>
          <w:szCs w:val="24"/>
        </w:rPr>
        <w:t>validez</w:t>
      </w:r>
      <w:r w:rsidR="009904F0">
        <w:rPr>
          <w:rFonts w:ascii="Arial" w:eastAsia="Arial" w:hAnsi="Arial" w:cs="Arial"/>
          <w:b/>
          <w:sz w:val="24"/>
          <w:szCs w:val="24"/>
        </w:rPr>
        <w:t xml:space="preserve"> </w:t>
      </w:r>
      <w:r w:rsidR="009904F0">
        <w:rPr>
          <w:rFonts w:ascii="Arial" w:eastAsia="Arial" w:hAnsi="Arial" w:cs="Arial"/>
          <w:bCs/>
          <w:sz w:val="24"/>
          <w:szCs w:val="24"/>
        </w:rPr>
        <w:t xml:space="preserve">de la votación recibida en </w:t>
      </w:r>
      <w:r w:rsidR="006C53EA">
        <w:rPr>
          <w:rFonts w:ascii="Arial" w:eastAsia="Arial" w:hAnsi="Arial" w:cs="Arial"/>
          <w:bCs/>
          <w:sz w:val="24"/>
          <w:szCs w:val="24"/>
        </w:rPr>
        <w:t>las casillas</w:t>
      </w:r>
      <w:r w:rsidR="005B3167">
        <w:rPr>
          <w:rFonts w:ascii="Arial" w:eastAsia="Arial" w:hAnsi="Arial" w:cs="Arial"/>
          <w:bCs/>
          <w:sz w:val="24"/>
          <w:szCs w:val="24"/>
        </w:rPr>
        <w:t xml:space="preserve"> impugnadas.</w:t>
      </w:r>
    </w:p>
    <w:p w14:paraId="4DB13D88" w14:textId="77777777" w:rsidR="006B47D3" w:rsidRPr="000A6C48" w:rsidRDefault="006B47D3" w:rsidP="00D51F6B">
      <w:pPr>
        <w:pStyle w:val="Sinespaciado"/>
      </w:pPr>
    </w:p>
    <w:p w14:paraId="44287CF7" w14:textId="77777777" w:rsidR="00A03E4E" w:rsidRPr="008B0A03" w:rsidRDefault="00CF7572">
      <w:pPr>
        <w:tabs>
          <w:tab w:val="left" w:pos="0"/>
          <w:tab w:val="left" w:pos="426"/>
        </w:tabs>
        <w:spacing w:line="360" w:lineRule="auto"/>
        <w:jc w:val="both"/>
        <w:rPr>
          <w:rFonts w:ascii="Arial" w:eastAsia="Arial" w:hAnsi="Arial" w:cs="Arial"/>
          <w:color w:val="000000"/>
          <w:sz w:val="24"/>
          <w:szCs w:val="24"/>
        </w:rPr>
      </w:pPr>
      <w:r w:rsidRPr="008B0A03">
        <w:rPr>
          <w:rFonts w:ascii="Arial" w:eastAsia="Arial" w:hAnsi="Arial" w:cs="Arial"/>
          <w:b/>
          <w:color w:val="000000"/>
          <w:sz w:val="24"/>
          <w:szCs w:val="24"/>
        </w:rPr>
        <w:t>Notifíquese</w:t>
      </w:r>
      <w:r w:rsidRPr="008B0A03">
        <w:rPr>
          <w:rFonts w:ascii="Arial" w:eastAsia="Arial" w:hAnsi="Arial" w:cs="Arial"/>
          <w:color w:val="000000"/>
          <w:sz w:val="24"/>
          <w:szCs w:val="24"/>
        </w:rPr>
        <w:t xml:space="preserve"> conforme a Derecho. </w:t>
      </w:r>
    </w:p>
    <w:p w14:paraId="604ED8B5" w14:textId="77777777" w:rsidR="00A03E4E" w:rsidRPr="001F3141" w:rsidRDefault="00A03E4E" w:rsidP="00D51F6B">
      <w:pPr>
        <w:pStyle w:val="Sinespaciado"/>
      </w:pPr>
    </w:p>
    <w:p w14:paraId="37D8792E" w14:textId="2D170E8C" w:rsidR="00F8132F" w:rsidRDefault="00CF7572">
      <w:pPr>
        <w:spacing w:line="360" w:lineRule="auto"/>
        <w:jc w:val="both"/>
        <w:rPr>
          <w:rFonts w:ascii="Arial" w:eastAsia="Arial" w:hAnsi="Arial" w:cs="Arial"/>
          <w:sz w:val="24"/>
          <w:szCs w:val="24"/>
        </w:rPr>
      </w:pPr>
      <w:r w:rsidRPr="008B0A03">
        <w:rPr>
          <w:rFonts w:ascii="Arial" w:eastAsia="Arial" w:hAnsi="Arial" w:cs="Arial"/>
          <w:sz w:val="24"/>
          <w:szCs w:val="24"/>
        </w:rPr>
        <w:t>Así lo resolvieron, por</w:t>
      </w:r>
      <w:r w:rsidRPr="008B0A03">
        <w:rPr>
          <w:rFonts w:ascii="Arial" w:eastAsia="Arial" w:hAnsi="Arial" w:cs="Arial"/>
          <w:b/>
          <w:sz w:val="24"/>
          <w:szCs w:val="24"/>
        </w:rPr>
        <w:t xml:space="preserve"> </w:t>
      </w:r>
      <w:r w:rsidRPr="008B0A03">
        <w:rPr>
          <w:rFonts w:ascii="Arial" w:eastAsia="Arial" w:hAnsi="Arial" w:cs="Arial"/>
          <w:sz w:val="24"/>
          <w:szCs w:val="24"/>
        </w:rPr>
        <w:t xml:space="preserve">unanimidad de votos, las Magistradas y el Magistrado del Tribunal Electoral del Estado de Aguascalientes, ante el </w:t>
      </w:r>
      <w:proofErr w:type="gramStart"/>
      <w:r w:rsidRPr="008B0A03">
        <w:rPr>
          <w:rFonts w:ascii="Arial" w:eastAsia="Arial" w:hAnsi="Arial" w:cs="Arial"/>
          <w:sz w:val="24"/>
          <w:szCs w:val="24"/>
        </w:rPr>
        <w:t>Secretario General</w:t>
      </w:r>
      <w:proofErr w:type="gramEnd"/>
      <w:r w:rsidRPr="008B0A03">
        <w:rPr>
          <w:rFonts w:ascii="Arial" w:eastAsia="Arial" w:hAnsi="Arial" w:cs="Arial"/>
          <w:sz w:val="24"/>
          <w:szCs w:val="24"/>
        </w:rPr>
        <w:t xml:space="preserve"> de Acuerdos que autoriza y da fe.</w:t>
      </w:r>
    </w:p>
    <w:p w14:paraId="6895DF02" w14:textId="6023F0A6" w:rsidR="009D547F" w:rsidRPr="008B0A03" w:rsidRDefault="009D547F">
      <w:pPr>
        <w:spacing w:line="360" w:lineRule="auto"/>
        <w:jc w:val="both"/>
        <w:rPr>
          <w:rFonts w:ascii="Arial" w:eastAsia="Arial" w:hAnsi="Arial" w:cs="Arial"/>
          <w:sz w:val="24"/>
          <w:szCs w:val="24"/>
        </w:rPr>
      </w:pPr>
    </w:p>
    <w:tbl>
      <w:tblPr>
        <w:tblW w:w="9120" w:type="dxa"/>
        <w:jc w:val="center"/>
        <w:tblLayout w:type="fixed"/>
        <w:tblLook w:val="0400" w:firstRow="0" w:lastRow="0" w:firstColumn="0" w:lastColumn="0" w:noHBand="0" w:noVBand="1"/>
      </w:tblPr>
      <w:tblGrid>
        <w:gridCol w:w="4559"/>
        <w:gridCol w:w="4561"/>
      </w:tblGrid>
      <w:tr w:rsidR="00146861" w14:paraId="38F649EA" w14:textId="77777777" w:rsidTr="004B6974">
        <w:trPr>
          <w:trHeight w:val="1463"/>
          <w:jc w:val="center"/>
        </w:trPr>
        <w:tc>
          <w:tcPr>
            <w:tcW w:w="9120" w:type="dxa"/>
            <w:gridSpan w:val="2"/>
          </w:tcPr>
          <w:p w14:paraId="6937BB70" w14:textId="15FCD99A"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 PRESIDENTA</w:t>
            </w:r>
          </w:p>
          <w:p w14:paraId="1A1EAADB" w14:textId="320EE98A" w:rsidR="00146861" w:rsidRDefault="00146861" w:rsidP="004B6974">
            <w:pPr>
              <w:jc w:val="center"/>
              <w:rPr>
                <w:rFonts w:ascii="Arial" w:eastAsia="Arial" w:hAnsi="Arial" w:cs="Arial"/>
                <w:b/>
                <w:color w:val="000000"/>
                <w:sz w:val="24"/>
                <w:szCs w:val="24"/>
              </w:rPr>
            </w:pPr>
          </w:p>
          <w:p w14:paraId="5DC6AC5E" w14:textId="74F09783"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258D4E01" w14:textId="2EC844A8" w:rsidR="00146861" w:rsidRPr="003A391D" w:rsidRDefault="00146861" w:rsidP="000A6C48">
            <w:pPr>
              <w:spacing w:line="360" w:lineRule="auto"/>
              <w:rPr>
                <w:rFonts w:ascii="Arial" w:eastAsia="Arial" w:hAnsi="Arial" w:cs="Arial"/>
                <w:b/>
                <w:color w:val="000000"/>
                <w:sz w:val="24"/>
                <w:szCs w:val="24"/>
              </w:rPr>
            </w:pPr>
          </w:p>
        </w:tc>
      </w:tr>
      <w:tr w:rsidR="00146861" w14:paraId="4B7AFD28" w14:textId="77777777" w:rsidTr="004B6974">
        <w:trPr>
          <w:trHeight w:val="1549"/>
          <w:jc w:val="center"/>
        </w:trPr>
        <w:tc>
          <w:tcPr>
            <w:tcW w:w="4559" w:type="dxa"/>
          </w:tcPr>
          <w:p w14:paraId="5B7E6FC5" w14:textId="2F06FA41"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1C92C9A3" w14:textId="77777777" w:rsidR="00146861" w:rsidRDefault="00146861" w:rsidP="004B6974">
            <w:pPr>
              <w:jc w:val="center"/>
              <w:rPr>
                <w:rFonts w:ascii="Arial" w:eastAsia="Arial" w:hAnsi="Arial" w:cs="Arial"/>
                <w:b/>
                <w:color w:val="000000"/>
                <w:sz w:val="24"/>
                <w:szCs w:val="24"/>
              </w:rPr>
            </w:pPr>
          </w:p>
          <w:p w14:paraId="464E295D"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3F95A2A3"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6A8D167D" w14:textId="3D840D3E"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41A499FE" w14:textId="03D68C7E" w:rsidR="00146861" w:rsidRDefault="00146861" w:rsidP="004B6974">
            <w:pPr>
              <w:jc w:val="center"/>
              <w:rPr>
                <w:rFonts w:ascii="Arial" w:eastAsia="Arial" w:hAnsi="Arial" w:cs="Arial"/>
                <w:b/>
                <w:color w:val="000000"/>
                <w:sz w:val="24"/>
                <w:szCs w:val="24"/>
              </w:rPr>
            </w:pPr>
          </w:p>
          <w:p w14:paraId="62B48448"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4243A449" w14:textId="702FDE0A"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77661426" w14:textId="77777777" w:rsidR="00146861" w:rsidRDefault="00146861" w:rsidP="004B6974">
            <w:pPr>
              <w:jc w:val="center"/>
              <w:rPr>
                <w:rFonts w:ascii="Arial" w:eastAsia="Arial" w:hAnsi="Arial" w:cs="Arial"/>
                <w:b/>
                <w:color w:val="000000"/>
                <w:sz w:val="24"/>
                <w:szCs w:val="24"/>
              </w:rPr>
            </w:pPr>
          </w:p>
          <w:p w14:paraId="38024E1A" w14:textId="77777777" w:rsidR="00146861" w:rsidRPr="003A391D" w:rsidRDefault="00146861" w:rsidP="004B6974">
            <w:pPr>
              <w:rPr>
                <w:rFonts w:eastAsia="Arial"/>
                <w:sz w:val="36"/>
                <w:szCs w:val="36"/>
              </w:rPr>
            </w:pPr>
          </w:p>
        </w:tc>
      </w:tr>
      <w:tr w:rsidR="00146861" w14:paraId="14B2297B" w14:textId="77777777" w:rsidTr="004B6974">
        <w:trPr>
          <w:jc w:val="center"/>
        </w:trPr>
        <w:tc>
          <w:tcPr>
            <w:tcW w:w="9120" w:type="dxa"/>
            <w:gridSpan w:val="2"/>
          </w:tcPr>
          <w:p w14:paraId="484ECCD6" w14:textId="3F812FC0"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1214F766" w14:textId="2F64CF57" w:rsidR="00146861" w:rsidRDefault="00146861" w:rsidP="004B6974">
            <w:pPr>
              <w:jc w:val="center"/>
              <w:rPr>
                <w:rFonts w:ascii="Arial" w:eastAsia="Arial" w:hAnsi="Arial" w:cs="Arial"/>
                <w:b/>
                <w:color w:val="000000"/>
                <w:sz w:val="24"/>
                <w:szCs w:val="24"/>
              </w:rPr>
            </w:pPr>
          </w:p>
          <w:p w14:paraId="4963CCBC" w14:textId="77777777"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tbl>
    <w:p w14:paraId="16F0D710" w14:textId="77777777" w:rsidR="00A03E4E" w:rsidRPr="006D1D09" w:rsidRDefault="00A03E4E">
      <w:pPr>
        <w:spacing w:line="360" w:lineRule="auto"/>
        <w:rPr>
          <w:rFonts w:ascii="Arial" w:eastAsia="Arial" w:hAnsi="Arial" w:cs="Arial"/>
          <w:sz w:val="28"/>
          <w:szCs w:val="28"/>
        </w:rPr>
      </w:pPr>
    </w:p>
    <w:sectPr w:rsidR="00A03E4E" w:rsidRPr="006D1D09" w:rsidSect="005D3FA1">
      <w:headerReference w:type="even" r:id="rId8"/>
      <w:headerReference w:type="default" r:id="rId9"/>
      <w:footerReference w:type="even" r:id="rId10"/>
      <w:footerReference w:type="default" r:id="rId11"/>
      <w:headerReference w:type="first" r:id="rId12"/>
      <w:footerReference w:type="first" r:id="rId13"/>
      <w:type w:val="continuous"/>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3D7E" w14:textId="77777777" w:rsidR="00BD09B0" w:rsidRDefault="00BD09B0">
      <w:r>
        <w:separator/>
      </w:r>
    </w:p>
  </w:endnote>
  <w:endnote w:type="continuationSeparator" w:id="0">
    <w:p w14:paraId="51CAFF04" w14:textId="77777777" w:rsidR="00BD09B0" w:rsidRDefault="00B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13D9" w14:textId="77777777" w:rsidR="009705F8" w:rsidRDefault="009705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957F" w14:textId="77777777" w:rsidR="009705F8" w:rsidRDefault="00970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7F04" w14:textId="77777777" w:rsidR="009705F8" w:rsidRDefault="00970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D54F" w14:textId="77777777" w:rsidR="00BD09B0" w:rsidRDefault="00BD09B0">
      <w:r>
        <w:separator/>
      </w:r>
    </w:p>
  </w:footnote>
  <w:footnote w:type="continuationSeparator" w:id="0">
    <w:p w14:paraId="6B5CE4D7" w14:textId="77777777" w:rsidR="00BD09B0" w:rsidRDefault="00BD09B0">
      <w:r>
        <w:continuationSeparator/>
      </w:r>
    </w:p>
  </w:footnote>
  <w:footnote w:id="1">
    <w:p w14:paraId="61DDFB12" w14:textId="77777777" w:rsidR="001B7689" w:rsidRPr="008B05F9" w:rsidRDefault="001B7689" w:rsidP="00565C43">
      <w:pPr>
        <w:rPr>
          <w:rFonts w:ascii="Arial" w:hAnsi="Arial" w:cs="Arial"/>
          <w:lang w:val="es-ES"/>
        </w:rPr>
      </w:pPr>
      <w:r w:rsidRPr="008B05F9">
        <w:rPr>
          <w:rStyle w:val="TextonotapieCar"/>
          <w:rFonts w:ascii="Arial" w:hAnsi="Arial" w:cs="Arial"/>
        </w:rPr>
        <w:footnoteRef/>
      </w:r>
      <w:r w:rsidRPr="008B05F9">
        <w:rPr>
          <w:rFonts w:ascii="Arial" w:hAnsi="Arial" w:cs="Arial"/>
        </w:rPr>
        <w:t xml:space="preserve"> </w:t>
      </w:r>
      <w:r w:rsidRPr="008B05F9">
        <w:rPr>
          <w:rFonts w:ascii="Arial" w:hAnsi="Arial" w:cs="Arial"/>
          <w:lang w:val="es-ES"/>
        </w:rPr>
        <w:t>Encargado de despacho de la secretaría de estudio de la ponencia II.</w:t>
      </w:r>
    </w:p>
  </w:footnote>
  <w:footnote w:id="2">
    <w:p w14:paraId="4DD19EE5" w14:textId="3855A36E" w:rsidR="009D190E" w:rsidRDefault="009D190E">
      <w:pPr>
        <w:pStyle w:val="Textonotapie"/>
      </w:pPr>
      <w:r>
        <w:rPr>
          <w:rStyle w:val="Refdenotaalpie"/>
        </w:rPr>
        <w:footnoteRef/>
      </w:r>
      <w:r>
        <w:t xml:space="preserve"> </w:t>
      </w:r>
      <w:r w:rsidRPr="008B05F9">
        <w:rPr>
          <w:rFonts w:ascii="Arial" w:hAnsi="Arial" w:cs="Arial"/>
        </w:rPr>
        <w:t>Todas las fechas corresponden al 202</w:t>
      </w:r>
      <w:r>
        <w:rPr>
          <w:rFonts w:ascii="Arial" w:hAnsi="Arial" w:cs="Arial"/>
        </w:rPr>
        <w:t>2</w:t>
      </w:r>
      <w:r w:rsidRPr="008B05F9">
        <w:rPr>
          <w:rFonts w:ascii="Arial" w:hAnsi="Arial" w:cs="Arial"/>
        </w:rPr>
        <w:t>, salvo precisión en contrario.</w:t>
      </w:r>
    </w:p>
  </w:footnote>
  <w:footnote w:id="3">
    <w:p w14:paraId="2C2123F8" w14:textId="77777777" w:rsidR="001B7689" w:rsidRPr="00C303D3" w:rsidRDefault="001B7689" w:rsidP="00C303D3">
      <w:pPr>
        <w:jc w:val="both"/>
        <w:rPr>
          <w:rFonts w:ascii="Arial" w:hAnsi="Arial" w:cs="Arial"/>
        </w:rPr>
      </w:pPr>
      <w:r w:rsidRPr="00191052">
        <w:rPr>
          <w:rStyle w:val="TextonotapieCar"/>
          <w:rFonts w:ascii="Arial" w:hAnsi="Arial" w:cs="Arial"/>
          <w:vertAlign w:val="superscript"/>
        </w:rPr>
        <w:footnoteRef/>
      </w:r>
      <w:r w:rsidRPr="00C303D3">
        <w:rPr>
          <w:rFonts w:ascii="Arial" w:hAnsi="Arial" w:cs="Arial"/>
        </w:rPr>
        <w:t xml:space="preserve"> ARTÍCULO 341.- Además de los requisitos establecidos en el artículo 302 del presente Código, en el escrito por el cual se promueva el recurso de nulidad se deberá cumplir con lo siguiente: </w:t>
      </w:r>
    </w:p>
    <w:p w14:paraId="21338550" w14:textId="77777777" w:rsidR="001B7689" w:rsidRPr="00C303D3" w:rsidRDefault="001B7689" w:rsidP="00C303D3">
      <w:pPr>
        <w:jc w:val="both"/>
        <w:rPr>
          <w:rFonts w:ascii="Arial" w:hAnsi="Arial" w:cs="Arial"/>
        </w:rPr>
      </w:pPr>
      <w:r w:rsidRPr="00C303D3">
        <w:rPr>
          <w:rFonts w:ascii="Arial" w:hAnsi="Arial" w:cs="Arial"/>
        </w:rPr>
        <w:t xml:space="preserve">I. Señalar la elección que se impugna, manifestando expresamente si se objetan los resultados del cómputo, la declaración de validez de la elección y por consecuencia, el otorgamiento de las constancias respectivas; </w:t>
      </w:r>
    </w:p>
    <w:p w14:paraId="02F72BE8" w14:textId="0AD4C87E" w:rsidR="001B7689" w:rsidRDefault="001B7689" w:rsidP="00C303D3">
      <w:pPr>
        <w:jc w:val="both"/>
      </w:pPr>
      <w:r w:rsidRPr="00C303D3">
        <w:rPr>
          <w:rFonts w:ascii="Arial" w:hAnsi="Arial" w:cs="Arial"/>
        </w:rPr>
        <w:t>II. La mención individualizada del acta de cómputo de la elección que se impugne; III. La mención individualizada de las casillas cuya votación se solicite anular en cada caso y la causal que se invoque para cada una de ellas; IV. El señalamiento del error aritmético, cuando por este motivo se impugnen los resultados consignados en las actas de cómputo de la elección que se impugne; V. Manifestar expresamente los hechos o causas por las cuales se impugna el otorgamiento de las constancias de mayoría o asignación, y VI. La conexidad en su caso, que guarde con otras impugnaciones.</w:t>
      </w:r>
    </w:p>
  </w:footnote>
  <w:footnote w:id="4">
    <w:p w14:paraId="229F6832" w14:textId="329AE3CA" w:rsidR="0054173C" w:rsidRDefault="0054173C" w:rsidP="0054173C">
      <w:pPr>
        <w:pStyle w:val="Textonotapie"/>
        <w:jc w:val="both"/>
        <w:rPr>
          <w:rFonts w:ascii="Arial" w:hAnsi="Arial" w:cs="Arial"/>
        </w:rPr>
      </w:pPr>
      <w:r>
        <w:rPr>
          <w:rStyle w:val="Refdenotaalpie"/>
          <w:rFonts w:ascii="Arial" w:hAnsi="Arial" w:cs="Arial"/>
        </w:rPr>
        <w:footnoteRef/>
      </w:r>
      <w:r>
        <w:rPr>
          <w:rFonts w:ascii="Arial" w:hAnsi="Arial" w:cs="Arial"/>
        </w:rPr>
        <w:t xml:space="preserve"> Véase la tesis CXXXVIII/2002, de rubro: SUPLENCIA EN LA EXPRESIÓN DE LOS AGRAVIOS. SU ALCANCE TRATÁNDOSE DE CAUSAS DE NULIDAD DE LA VOTACIÓN RECIBIDA EN CASILLA. </w:t>
      </w:r>
    </w:p>
  </w:footnote>
  <w:footnote w:id="5">
    <w:p w14:paraId="4F6F29C5" w14:textId="77777777" w:rsidR="009B476B" w:rsidRDefault="009B476B" w:rsidP="009B476B">
      <w:pPr>
        <w:pStyle w:val="Textonotapie"/>
        <w:rPr>
          <w:rFonts w:ascii="Arial" w:hAnsi="Arial" w:cs="Arial"/>
        </w:rPr>
      </w:pPr>
      <w:r>
        <w:rPr>
          <w:rStyle w:val="Refdenotaalpie"/>
          <w:rFonts w:ascii="Arial" w:hAnsi="Arial" w:cs="Arial"/>
        </w:rPr>
        <w:footnoteRef/>
      </w:r>
      <w:r>
        <w:rPr>
          <w:rFonts w:ascii="Arial" w:hAnsi="Arial" w:cs="Arial"/>
        </w:rPr>
        <w:t xml:space="preserve"> Prevista en el artículo 394, fracción IV, del Código Electoral. </w:t>
      </w:r>
    </w:p>
  </w:footnote>
  <w:footnote w:id="6">
    <w:p w14:paraId="55503DB0" w14:textId="4295F399" w:rsidR="009B476B" w:rsidRDefault="009B476B">
      <w:pPr>
        <w:pStyle w:val="Textonotapie"/>
      </w:pPr>
      <w:r>
        <w:rPr>
          <w:rStyle w:val="Refdenotaalpie"/>
        </w:rPr>
        <w:footnoteRef/>
      </w:r>
      <w:r>
        <w:t xml:space="preserve"> </w:t>
      </w:r>
      <w:r>
        <w:rPr>
          <w:rFonts w:ascii="Arial" w:hAnsi="Arial" w:cs="Arial"/>
        </w:rPr>
        <w:t>Prevista en el artículo 394, fracción V, del Código Electoral.</w:t>
      </w:r>
    </w:p>
  </w:footnote>
  <w:footnote w:id="7">
    <w:p w14:paraId="7BDD8C1E" w14:textId="5971C64A" w:rsidR="009B476B" w:rsidRDefault="009B476B">
      <w:pPr>
        <w:pStyle w:val="Textonotapie"/>
      </w:pPr>
      <w:r>
        <w:rPr>
          <w:rStyle w:val="Refdenotaalpie"/>
        </w:rPr>
        <w:footnoteRef/>
      </w:r>
      <w:r>
        <w:t xml:space="preserve"> </w:t>
      </w:r>
      <w:r>
        <w:rPr>
          <w:rFonts w:ascii="Arial" w:hAnsi="Arial" w:cs="Arial"/>
        </w:rPr>
        <w:t>Prevista en el artículo 394, fracción VI, del Código Electoral.</w:t>
      </w:r>
    </w:p>
  </w:footnote>
  <w:footnote w:id="8">
    <w:p w14:paraId="626D9009" w14:textId="6EF03BEC" w:rsidR="009B476B" w:rsidRDefault="009B476B">
      <w:pPr>
        <w:pStyle w:val="Textonotapie"/>
      </w:pPr>
      <w:r>
        <w:rPr>
          <w:rStyle w:val="Refdenotaalpie"/>
        </w:rPr>
        <w:footnoteRef/>
      </w:r>
      <w:r>
        <w:t xml:space="preserve"> </w:t>
      </w:r>
      <w:r>
        <w:rPr>
          <w:rFonts w:ascii="Arial" w:hAnsi="Arial" w:cs="Arial"/>
        </w:rPr>
        <w:t>Prevista en el artículo 394, fracción VII, del Código Electoral.</w:t>
      </w:r>
    </w:p>
  </w:footnote>
  <w:footnote w:id="9">
    <w:p w14:paraId="3F52BB6A" w14:textId="702B966D" w:rsidR="009B476B" w:rsidRDefault="009B476B">
      <w:pPr>
        <w:pStyle w:val="Textonotapie"/>
      </w:pPr>
      <w:r>
        <w:rPr>
          <w:rStyle w:val="Refdenotaalpie"/>
        </w:rPr>
        <w:footnoteRef/>
      </w:r>
      <w:r>
        <w:t xml:space="preserve"> </w:t>
      </w:r>
      <w:r>
        <w:rPr>
          <w:rFonts w:ascii="Arial" w:hAnsi="Arial" w:cs="Arial"/>
        </w:rPr>
        <w:t xml:space="preserve">Prevista en el artículo 394, fracción </w:t>
      </w:r>
      <w:r w:rsidR="00060A13">
        <w:rPr>
          <w:rFonts w:ascii="Arial" w:hAnsi="Arial" w:cs="Arial"/>
        </w:rPr>
        <w:t>IX</w:t>
      </w:r>
      <w:r>
        <w:rPr>
          <w:rFonts w:ascii="Arial" w:hAnsi="Arial" w:cs="Arial"/>
        </w:rPr>
        <w:t>, del Código Electoral.</w:t>
      </w:r>
    </w:p>
  </w:footnote>
  <w:footnote w:id="10">
    <w:p w14:paraId="4EB6A7B1" w14:textId="37C77BFB" w:rsidR="009B476B" w:rsidRDefault="009B476B">
      <w:pPr>
        <w:pStyle w:val="Textonotapie"/>
      </w:pPr>
      <w:r>
        <w:rPr>
          <w:rStyle w:val="Refdenotaalpie"/>
        </w:rPr>
        <w:footnoteRef/>
      </w:r>
      <w:r>
        <w:t xml:space="preserve"> </w:t>
      </w:r>
      <w:r w:rsidR="00060A13">
        <w:rPr>
          <w:rFonts w:ascii="Arial" w:hAnsi="Arial" w:cs="Arial"/>
        </w:rPr>
        <w:t>Prevista en el artículo 394, fracción X, del Código Electoral.</w:t>
      </w:r>
    </w:p>
  </w:footnote>
  <w:footnote w:id="11">
    <w:p w14:paraId="43AFAD8C" w14:textId="039E3155" w:rsidR="009B476B" w:rsidRDefault="009B476B">
      <w:pPr>
        <w:pStyle w:val="Textonotapie"/>
      </w:pPr>
      <w:r>
        <w:rPr>
          <w:rStyle w:val="Refdenotaalpie"/>
        </w:rPr>
        <w:footnoteRef/>
      </w:r>
      <w:r>
        <w:t xml:space="preserve"> </w:t>
      </w:r>
      <w:r>
        <w:rPr>
          <w:rFonts w:ascii="Arial" w:hAnsi="Arial" w:cs="Arial"/>
        </w:rPr>
        <w:t>Prevista en el artículo 394, fracción XI, del Código Electoral.</w:t>
      </w:r>
    </w:p>
  </w:footnote>
  <w:footnote w:id="12">
    <w:p w14:paraId="67099606" w14:textId="08065ABF" w:rsidR="008B3376" w:rsidRPr="008B3376" w:rsidRDefault="008B3376" w:rsidP="008B3376">
      <w:pPr>
        <w:pStyle w:val="Textonotapie"/>
        <w:jc w:val="both"/>
        <w:rPr>
          <w:rFonts w:ascii="Arial" w:hAnsi="Arial" w:cs="Arial"/>
        </w:rPr>
      </w:pPr>
      <w:r w:rsidRPr="008B3376">
        <w:rPr>
          <w:rStyle w:val="Refdenotaalpie"/>
          <w:rFonts w:ascii="Arial" w:hAnsi="Arial" w:cs="Arial"/>
        </w:rPr>
        <w:footnoteRef/>
      </w:r>
      <w:r w:rsidRPr="008B3376">
        <w:rPr>
          <w:rFonts w:ascii="Arial" w:hAnsi="Arial" w:cs="Arial"/>
        </w:rPr>
        <w:t xml:space="preserve"> ARTÍCULO 349.- La votación recibida en una casilla será nula cuando se acredite cualquiera de las siguientes causales:</w:t>
      </w:r>
      <w:r w:rsidR="00CE1CAE">
        <w:rPr>
          <w:rFonts w:ascii="Arial" w:hAnsi="Arial" w:cs="Arial"/>
        </w:rPr>
        <w:t xml:space="preserve"> </w:t>
      </w:r>
      <w:r w:rsidRPr="008B3376">
        <w:rPr>
          <w:rFonts w:ascii="Arial" w:hAnsi="Arial" w:cs="Arial"/>
        </w:rPr>
        <w:t>[…]</w:t>
      </w:r>
    </w:p>
    <w:p w14:paraId="5BE06E14" w14:textId="40A5C59D" w:rsidR="008B3376" w:rsidRDefault="008B3376" w:rsidP="008B3376">
      <w:pPr>
        <w:pStyle w:val="Textonotapie"/>
        <w:jc w:val="both"/>
      </w:pPr>
      <w:r w:rsidRPr="008B3376">
        <w:rPr>
          <w:rFonts w:ascii="Arial" w:hAnsi="Arial" w:cs="Arial"/>
        </w:rPr>
        <w:t>IV. Recibir la votación en fecha distinta a la señalada para la celebración de la elección, entendiéndose como fecha para estos efectos, día y hora;</w:t>
      </w:r>
      <w:r w:rsidR="00CE1CAE">
        <w:rPr>
          <w:rFonts w:ascii="Arial" w:hAnsi="Arial" w:cs="Arial"/>
        </w:rPr>
        <w:t xml:space="preserve"> </w:t>
      </w:r>
      <w:r w:rsidRPr="008B3376">
        <w:rPr>
          <w:rFonts w:ascii="Arial" w:hAnsi="Arial" w:cs="Arial"/>
        </w:rPr>
        <w:t>[…]</w:t>
      </w:r>
    </w:p>
  </w:footnote>
  <w:footnote w:id="13">
    <w:p w14:paraId="27B1AF4B" w14:textId="77777777" w:rsidR="000D4F3F" w:rsidRPr="00681049" w:rsidRDefault="000D4F3F" w:rsidP="000D4F3F">
      <w:pPr>
        <w:jc w:val="both"/>
        <w:rPr>
          <w:rFonts w:ascii="Arial" w:hAnsi="Arial" w:cs="Arial"/>
        </w:rPr>
      </w:pPr>
      <w:r w:rsidRPr="00191052">
        <w:rPr>
          <w:rStyle w:val="TextonotapieCar"/>
          <w:rFonts w:ascii="Arial" w:hAnsi="Arial" w:cs="Arial"/>
          <w:vertAlign w:val="superscript"/>
        </w:rPr>
        <w:footnoteRef/>
      </w:r>
      <w:r w:rsidRPr="00681049">
        <w:rPr>
          <w:rFonts w:ascii="Arial" w:hAnsi="Arial" w:cs="Arial"/>
        </w:rPr>
        <w:t xml:space="preserve"> Jurisprudencia 13/2000, de rubro: NULIDAD DE SUFRAGIOS RECIBIDOS EN UNA CASILLA. LA IRREGULARIDAD EN QUE SE SUSTENTE SIEMPRE DEBE SER DETERMINANTE PARA EL RESULTADO DE LA VOTACIÓN, AUN CUANDO EN LA HIPÓTESIS RESPECTIVA, TAL ELEMENTO NO SE MENCIONE EXPRESAMENTE (LEGISLACIÓN DEL ESTADO DE MÉXICO Y SIMILARES). Disponible para su consulta en la URL: </w:t>
      </w:r>
      <w:hyperlink r:id="rId1" w:history="1">
        <w:r w:rsidRPr="00681049">
          <w:rPr>
            <w:rFonts w:ascii="Arial" w:hAnsi="Arial" w:cs="Arial"/>
          </w:rPr>
          <w:t>https://www.te.gob.mx/IUSEapp/tesisjur.aspx?idtesis=13/2000&amp;tpoBusqueda=S&amp;sWord=13/2000</w:t>
        </w:r>
      </w:hyperlink>
      <w:r w:rsidRPr="00681049">
        <w:rPr>
          <w:rFonts w:ascii="Arial" w:hAnsi="Arial" w:cs="Arial"/>
        </w:rPr>
        <w:t xml:space="preserve"> </w:t>
      </w:r>
    </w:p>
  </w:footnote>
  <w:footnote w:id="14">
    <w:p w14:paraId="7993E39F" w14:textId="60E5CD4D" w:rsidR="00192DB4" w:rsidRDefault="00192DB4" w:rsidP="00192DB4">
      <w:pPr>
        <w:pStyle w:val="Textonotapie"/>
        <w:jc w:val="both"/>
      </w:pPr>
      <w:r w:rsidRPr="00CC57FD">
        <w:rPr>
          <w:rStyle w:val="Refdenotaalpie"/>
          <w:color w:val="000000" w:themeColor="text1"/>
        </w:rPr>
        <w:footnoteRef/>
      </w:r>
      <w:r w:rsidRPr="00CC57FD">
        <w:rPr>
          <w:color w:val="000000" w:themeColor="text1"/>
        </w:rPr>
        <w:t xml:space="preserve"> </w:t>
      </w:r>
      <w:r w:rsidRPr="008B4F23">
        <w:rPr>
          <w:rFonts w:ascii="Arial" w:hAnsi="Arial" w:cs="Arial"/>
          <w:color w:val="000000" w:themeColor="text1"/>
        </w:rPr>
        <w:t>jurisprudencia 15/2019</w:t>
      </w:r>
      <w:bookmarkStart w:id="29" w:name="_ftnref15"/>
      <w:bookmarkEnd w:id="29"/>
      <w:r w:rsidRPr="008B4F23">
        <w:rPr>
          <w:rFonts w:ascii="Arial" w:hAnsi="Arial" w:cs="Arial"/>
          <w:color w:val="000000" w:themeColor="text1"/>
        </w:rPr>
        <w:t> de rubro: DERECHO A VOTAR. LA INSTALACIÓN DE LA MESA DIRECTIVA DE CASILLA POSTERIOR A LA HORA LEGALMENTE PREVISTA, NO IMPIDE SU EJERCICIO</w:t>
      </w:r>
      <w:r w:rsidR="008B4F23">
        <w:rPr>
          <w:rFonts w:ascii="Arial" w:hAnsi="Arial" w:cs="Arial"/>
          <w:color w:val="000000" w:themeColor="text1"/>
        </w:rPr>
        <w:t>.</w:t>
      </w:r>
    </w:p>
  </w:footnote>
  <w:footnote w:id="15">
    <w:p w14:paraId="5BEF7944" w14:textId="77777777" w:rsidR="001B7689" w:rsidRPr="00496EBE" w:rsidRDefault="001B7689" w:rsidP="0090392B">
      <w:pPr>
        <w:jc w:val="both"/>
        <w:rPr>
          <w:rFonts w:ascii="Arial" w:hAnsi="Arial" w:cs="Arial"/>
        </w:rPr>
      </w:pPr>
      <w:r w:rsidRPr="00060A13">
        <w:rPr>
          <w:rStyle w:val="TextonotapieCar"/>
          <w:rFonts w:ascii="Arial" w:hAnsi="Arial" w:cs="Arial"/>
          <w:vertAlign w:val="superscript"/>
        </w:rPr>
        <w:footnoteRef/>
      </w:r>
      <w:r w:rsidRPr="0051534C">
        <w:rPr>
          <w:rFonts w:ascii="Arial" w:hAnsi="Arial" w:cs="Arial"/>
        </w:rPr>
        <w:t xml:space="preserve"> ARTÍCULO 105.- Las mesas directivas de </w:t>
      </w:r>
      <w:r w:rsidRPr="00496EBE">
        <w:rPr>
          <w:rFonts w:ascii="Arial" w:hAnsi="Arial" w:cs="Arial"/>
        </w:rPr>
        <w:t xml:space="preserve">casillas son los organismos electorales que tienen a su cargo la recepción, escrutinio y cómputo del voto emitido en las secciones en que se dividen los distritos electorales del Estado, con motivo de las elecciones para renovar los poderes Legislativo, Ejecutivo y los ayuntamientos del Estado, así como en el referéndum y el plebiscito. El número de casillas, su integración y la ubicación se determinará de conformidad con lo dispuesto en el Capítulo V del Título Segundo del Libro Quinto de la LGIPE, así como de las disposiciones reglamentarias y acuerdos que emita el Consejo General. </w:t>
      </w:r>
    </w:p>
  </w:footnote>
  <w:footnote w:id="16">
    <w:p w14:paraId="0D0C0A8F" w14:textId="77777777" w:rsidR="001B7689" w:rsidRDefault="001B7689" w:rsidP="0090392B">
      <w:pPr>
        <w:jc w:val="both"/>
      </w:pPr>
      <w:r w:rsidRPr="00060A13">
        <w:rPr>
          <w:rStyle w:val="TextonotapieCar"/>
          <w:rFonts w:ascii="Arial" w:hAnsi="Arial" w:cs="Arial"/>
          <w:vertAlign w:val="superscript"/>
        </w:rPr>
        <w:footnoteRef/>
      </w:r>
      <w:r w:rsidRPr="00496EBE">
        <w:rPr>
          <w:rFonts w:ascii="Arial" w:hAnsi="Arial" w:cs="Arial"/>
        </w:rPr>
        <w:t xml:space="preserve"> Artículo 82.1. Las mesas directivas de casilla se integrarán con un presidente, un secretario, dos escrutadores, y tres suplentes generales. En los procesos electorales en los que se celebre una o varias consultas populares, se designará un escrutador adicional quien será el responsable de realizar el escrutinio y cómputo de la votación que se emita en dichas consultas.</w:t>
      </w:r>
    </w:p>
  </w:footnote>
  <w:footnote w:id="17">
    <w:p w14:paraId="21FDD629" w14:textId="77777777" w:rsidR="001B7689" w:rsidRPr="00496EBE" w:rsidRDefault="001B7689" w:rsidP="0090392B">
      <w:pPr>
        <w:jc w:val="both"/>
        <w:rPr>
          <w:rFonts w:ascii="Arial" w:hAnsi="Arial" w:cs="Arial"/>
        </w:rPr>
      </w:pPr>
      <w:r w:rsidRPr="00060A13">
        <w:rPr>
          <w:rStyle w:val="TextonotapieCar"/>
          <w:rFonts w:ascii="Arial" w:hAnsi="Arial" w:cs="Arial"/>
          <w:vertAlign w:val="superscript"/>
        </w:rPr>
        <w:footnoteRef/>
      </w:r>
      <w:r w:rsidRPr="00496EBE">
        <w:rPr>
          <w:rFonts w:ascii="Arial" w:hAnsi="Arial" w:cs="Arial"/>
        </w:rPr>
        <w:t xml:space="preserve"> Artículo 83. 1. Para ser integrante de mesa directiva de casilla se requiere: a) Ser ciudadano mexicano por nacimiento que no adquiera otra nacionalidad y ser residente en la sección electoral que comprenda a la casilla; b) Estar inscrito en el Registro Federal de Electores; c) Contar con credencial para votar; d) Estar en ejercicio de sus derechos políticos; e) Tener un modo honesto de vivir; f) Haber participado en el curso de capacitación electoral impartido por la junta distrital ejecutiva correspondiente; g) No ser servidor público de confianza con mando superior, ni tener cargo de dirección partidista de cualquier jerarquía, y h) Saber leer y escribir y no tener más de 70 años al día de la elección.</w:t>
      </w:r>
    </w:p>
  </w:footnote>
  <w:footnote w:id="18">
    <w:p w14:paraId="220D9DF1" w14:textId="77777777" w:rsidR="001B7689" w:rsidRPr="00CB0A97" w:rsidRDefault="001B7689" w:rsidP="0090392B">
      <w:pPr>
        <w:jc w:val="both"/>
        <w:rPr>
          <w:rFonts w:ascii="Arial" w:hAnsi="Arial" w:cs="Arial"/>
        </w:rPr>
      </w:pPr>
      <w:r w:rsidRPr="00060A13">
        <w:rPr>
          <w:rStyle w:val="TextonotapieCar"/>
          <w:rFonts w:ascii="Arial" w:hAnsi="Arial" w:cs="Arial"/>
          <w:vertAlign w:val="superscript"/>
        </w:rPr>
        <w:footnoteRef/>
      </w:r>
      <w:r w:rsidRPr="00CB0A97">
        <w:rPr>
          <w:rFonts w:ascii="Arial" w:hAnsi="Arial" w:cs="Arial"/>
        </w:rPr>
        <w:t xml:space="preserve"> Jurisprudencia 13/2002, de rubro: RECEPCIÓN DE LA VOTACIÓN POR PERSONAS U ORGANISMOS DISTINTOS A LOS LEGALMENTE FACULTADOS. LA INTEGRACIÓN DE LA MESA DIRECTIVA DE CASILLA CON UNA PERSONA NO DESIGNADA NI PERTENECIENTE A LA SECCIÓN ELECTORAL, ACTUALIZA LA CAUSAL DE NULIDAD DE VOTACIÓN (LEGISLACIÓN DEL ESTADO DE BAJA CALIFORNIA SUR Y SIMILARES).- Disponible para su consulta en la URL: </w:t>
      </w:r>
      <w:hyperlink r:id="rId2" w:history="1">
        <w:r w:rsidRPr="00CB0A97">
          <w:rPr>
            <w:rFonts w:ascii="Arial" w:hAnsi="Arial" w:cs="Arial"/>
          </w:rPr>
          <w:t>https://www.te.gob.mx/IUSEapp/tesisjur.aspx?idtesis=13/2002&amp;tpoBusqueda=S&amp;sWord=recepci%c3%b3n,de,la,votaci%c3%b3n</w:t>
        </w:r>
      </w:hyperlink>
      <w:r w:rsidRPr="00CB0A97">
        <w:rPr>
          <w:rFonts w:ascii="Arial" w:hAnsi="Arial" w:cs="Arial"/>
        </w:rPr>
        <w:t xml:space="preserve"> </w:t>
      </w:r>
    </w:p>
  </w:footnote>
  <w:footnote w:id="19">
    <w:p w14:paraId="7F70DF1E" w14:textId="77777777" w:rsidR="001B7689" w:rsidRPr="00CB0A97" w:rsidRDefault="001B7689" w:rsidP="0090392B">
      <w:pPr>
        <w:jc w:val="both"/>
        <w:rPr>
          <w:rFonts w:ascii="Arial" w:hAnsi="Arial" w:cs="Arial"/>
        </w:rPr>
      </w:pPr>
      <w:r w:rsidRPr="00060A13">
        <w:rPr>
          <w:rStyle w:val="TextonotapieCar"/>
          <w:rFonts w:ascii="Arial" w:hAnsi="Arial" w:cs="Arial"/>
          <w:vertAlign w:val="superscript"/>
        </w:rPr>
        <w:footnoteRef/>
      </w:r>
      <w:r w:rsidRPr="00CB0A97">
        <w:rPr>
          <w:rFonts w:ascii="Arial" w:hAnsi="Arial" w:cs="Arial"/>
        </w:rPr>
        <w:t xml:space="preserve"> ARTÍCULO 349.- La votación recibida en una casilla será nula cuando se acredite cualquiera de las siguientes causales:</w:t>
      </w:r>
    </w:p>
    <w:p w14:paraId="282C876C" w14:textId="77777777" w:rsidR="001B7689" w:rsidRPr="00CB0A97" w:rsidRDefault="001B7689" w:rsidP="0090392B">
      <w:pPr>
        <w:jc w:val="both"/>
        <w:rPr>
          <w:rFonts w:ascii="Arial" w:hAnsi="Arial" w:cs="Arial"/>
        </w:rPr>
      </w:pPr>
      <w:r w:rsidRPr="00CB0A97">
        <w:rPr>
          <w:rFonts w:ascii="Arial" w:hAnsi="Arial" w:cs="Arial"/>
        </w:rPr>
        <w:t>(…)</w:t>
      </w:r>
    </w:p>
    <w:p w14:paraId="4F540816" w14:textId="77777777" w:rsidR="001B7689" w:rsidRPr="00CB0A97" w:rsidRDefault="001B7689" w:rsidP="0090392B">
      <w:pPr>
        <w:jc w:val="both"/>
        <w:rPr>
          <w:rFonts w:ascii="Arial" w:hAnsi="Arial" w:cs="Arial"/>
        </w:rPr>
      </w:pPr>
      <w:r w:rsidRPr="00CB0A97">
        <w:rPr>
          <w:rFonts w:ascii="Arial" w:hAnsi="Arial" w:cs="Arial"/>
        </w:rPr>
        <w:t>V. Recibir la votación por personas u organismos distintos a los facultados por la LGIPE o este Código;</w:t>
      </w:r>
    </w:p>
    <w:p w14:paraId="65C70344" w14:textId="77777777" w:rsidR="001B7689" w:rsidRPr="00CB0A97" w:rsidRDefault="001B7689" w:rsidP="0090392B">
      <w:pPr>
        <w:jc w:val="both"/>
        <w:rPr>
          <w:rFonts w:ascii="Arial" w:hAnsi="Arial" w:cs="Arial"/>
        </w:rPr>
      </w:pPr>
      <w:r w:rsidRPr="00CB0A97">
        <w:rPr>
          <w:rFonts w:ascii="Arial" w:hAnsi="Arial" w:cs="Arial"/>
        </w:rPr>
        <w:t>(…)</w:t>
      </w:r>
    </w:p>
  </w:footnote>
  <w:footnote w:id="20">
    <w:p w14:paraId="1ED5284A" w14:textId="77777777" w:rsidR="001B7689" w:rsidRPr="00CB0A97" w:rsidRDefault="001B7689" w:rsidP="0090392B">
      <w:pPr>
        <w:jc w:val="both"/>
        <w:rPr>
          <w:rFonts w:ascii="Arial" w:hAnsi="Arial" w:cs="Arial"/>
        </w:rPr>
      </w:pPr>
      <w:r w:rsidRPr="00060A13">
        <w:rPr>
          <w:rStyle w:val="TextonotapieCar"/>
          <w:rFonts w:ascii="Arial" w:hAnsi="Arial" w:cs="Arial"/>
          <w:vertAlign w:val="superscript"/>
        </w:rPr>
        <w:footnoteRef/>
      </w:r>
      <w:r w:rsidRPr="00CB0A97">
        <w:rPr>
          <w:rFonts w:ascii="Arial" w:hAnsi="Arial" w:cs="Arial"/>
        </w:rPr>
        <w:t xml:space="preserve"> </w:t>
      </w:r>
      <w:proofErr w:type="gramStart"/>
      <w:r w:rsidRPr="00CB0A97">
        <w:rPr>
          <w:rFonts w:ascii="Arial" w:hAnsi="Arial" w:cs="Arial"/>
        </w:rPr>
        <w:t>Similares consideraciones sostuvo</w:t>
      </w:r>
      <w:proofErr w:type="gramEnd"/>
      <w:r w:rsidRPr="00CB0A97">
        <w:rPr>
          <w:rFonts w:ascii="Arial" w:hAnsi="Arial" w:cs="Arial"/>
        </w:rPr>
        <w:t xml:space="preserve"> la Sala Superior al resolver el asunto SUP-REC-893/2018, en cuanto a que tales datos son suficientes para verificar las actas de escrutinio y cómputo, así como de jornada electoral y advertir si la persona que menciona el actor fungió o no como funcionario de casilla y, en su caso, posteriormente verificar en el encarte y listado nominal correspondiente si esa persona estaba designada para ese efecto o pertenece a la sección respectiva.</w:t>
      </w:r>
    </w:p>
  </w:footnote>
  <w:footnote w:id="21">
    <w:p w14:paraId="2047634E" w14:textId="77777777" w:rsidR="00E96ADD" w:rsidRPr="00964503" w:rsidRDefault="00E96ADD" w:rsidP="00E96ADD">
      <w:pPr>
        <w:jc w:val="both"/>
        <w:rPr>
          <w:rFonts w:ascii="Arial" w:hAnsi="Arial" w:cs="Arial"/>
        </w:rPr>
      </w:pPr>
      <w:r w:rsidRPr="008B3376">
        <w:rPr>
          <w:rStyle w:val="TextonotapieCar"/>
          <w:rFonts w:ascii="Arial" w:hAnsi="Arial" w:cs="Arial"/>
          <w:vertAlign w:val="superscript"/>
        </w:rPr>
        <w:footnoteRef/>
      </w:r>
      <w:r w:rsidRPr="00964503">
        <w:rPr>
          <w:rFonts w:ascii="Arial" w:hAnsi="Arial" w:cs="Arial"/>
        </w:rPr>
        <w:t xml:space="preserve"> Similar criterio sostuvo la Sala Superior al resolver el asunto SUP-REC-893/2018. En cuanto a que los argumentos de las o los promoventes se consideran inoperantes cuando omiten proporcionar algún elemento mínimo que permita identificar al funcionario como podría ser justamente el nombre</w:t>
      </w:r>
      <w:r>
        <w:rPr>
          <w:rFonts w:ascii="Arial" w:hAnsi="Arial" w:cs="Arial"/>
        </w:rPr>
        <w:t>, a fin de evitar que estos trasladaran a los órganos jurisdiccionales la carga de demostrar la actualización de una irregularidad en la integración de casillas.</w:t>
      </w:r>
    </w:p>
  </w:footnote>
  <w:footnote w:id="22">
    <w:p w14:paraId="1089A6A6" w14:textId="19DC8884" w:rsidR="008B3376" w:rsidRPr="008B3376" w:rsidRDefault="008B3376" w:rsidP="008B3376">
      <w:pPr>
        <w:pStyle w:val="Textonotapie"/>
        <w:jc w:val="both"/>
        <w:rPr>
          <w:rFonts w:ascii="Arial" w:hAnsi="Arial" w:cs="Arial"/>
        </w:rPr>
      </w:pPr>
      <w:r w:rsidRPr="008B3376">
        <w:rPr>
          <w:rStyle w:val="Refdenotaalpie"/>
          <w:rFonts w:ascii="Arial" w:hAnsi="Arial" w:cs="Arial"/>
        </w:rPr>
        <w:footnoteRef/>
      </w:r>
      <w:r w:rsidRPr="008B3376">
        <w:rPr>
          <w:rFonts w:ascii="Arial" w:hAnsi="Arial" w:cs="Arial"/>
        </w:rPr>
        <w:t xml:space="preserve"> </w:t>
      </w:r>
      <w:bookmarkStart w:id="35" w:name="_Hlk108462738"/>
      <w:r w:rsidRPr="008B3376">
        <w:rPr>
          <w:rFonts w:ascii="Arial" w:hAnsi="Arial" w:cs="Arial"/>
        </w:rPr>
        <w:t>ARTÍCULO 349.- La votación recibida en una casilla será nula cuando se acredite cualquiera de las siguientes causales:</w:t>
      </w:r>
      <w:r w:rsidR="00776371">
        <w:rPr>
          <w:rFonts w:ascii="Arial" w:hAnsi="Arial" w:cs="Arial"/>
        </w:rPr>
        <w:t xml:space="preserve"> </w:t>
      </w:r>
      <w:r w:rsidRPr="008B3376">
        <w:rPr>
          <w:rFonts w:ascii="Arial" w:hAnsi="Arial" w:cs="Arial"/>
        </w:rPr>
        <w:t>[…]</w:t>
      </w:r>
    </w:p>
    <w:p w14:paraId="26FFF9B6" w14:textId="7ABFD3E6" w:rsidR="008B3376" w:rsidRPr="00776371" w:rsidRDefault="008B3376" w:rsidP="008B3376">
      <w:pPr>
        <w:pStyle w:val="Textonotapie"/>
        <w:jc w:val="both"/>
        <w:rPr>
          <w:rFonts w:ascii="Arial" w:hAnsi="Arial" w:cs="Arial"/>
        </w:rPr>
      </w:pPr>
      <w:r w:rsidRPr="008B3376">
        <w:rPr>
          <w:rFonts w:ascii="Arial" w:hAnsi="Arial" w:cs="Arial"/>
        </w:rPr>
        <w:t>VI. Haber mediado dolo o error en el cómputo de los votos que beneficien a uno de los candidatos, fórmula de candidatos o planilla y esto sea determinante para el resultado de la votación;</w:t>
      </w:r>
      <w:r w:rsidR="00776371">
        <w:rPr>
          <w:rFonts w:ascii="Arial" w:hAnsi="Arial" w:cs="Arial"/>
        </w:rPr>
        <w:t xml:space="preserve"> </w:t>
      </w:r>
      <w:r w:rsidRPr="008B3376">
        <w:rPr>
          <w:rFonts w:ascii="Arial" w:hAnsi="Arial" w:cs="Arial"/>
        </w:rPr>
        <w:t>[…]</w:t>
      </w:r>
      <w:bookmarkEnd w:id="35"/>
    </w:p>
  </w:footnote>
  <w:footnote w:id="23">
    <w:p w14:paraId="5017F3A8" w14:textId="77777777" w:rsidR="009F18D5" w:rsidRPr="00B46DA8" w:rsidRDefault="009F18D5" w:rsidP="009F18D5">
      <w:pPr>
        <w:jc w:val="both"/>
        <w:rPr>
          <w:rFonts w:ascii="Arial" w:hAnsi="Arial" w:cs="Arial"/>
        </w:rPr>
      </w:pPr>
      <w:r w:rsidRPr="008B3376">
        <w:rPr>
          <w:rStyle w:val="TextonotapieCar"/>
          <w:rFonts w:ascii="Arial" w:hAnsi="Arial" w:cs="Arial"/>
          <w:vertAlign w:val="superscript"/>
        </w:rPr>
        <w:footnoteRef/>
      </w:r>
      <w:r w:rsidRPr="008B3376">
        <w:rPr>
          <w:rFonts w:ascii="Arial" w:hAnsi="Arial" w:cs="Arial"/>
          <w:vertAlign w:val="superscript"/>
        </w:rPr>
        <w:t xml:space="preserve"> </w:t>
      </w:r>
      <w:r w:rsidRPr="00B46DA8">
        <w:rPr>
          <w:rFonts w:ascii="Arial" w:hAnsi="Arial" w:cs="Arial"/>
        </w:rPr>
        <w:t xml:space="preserve">Jurisprudencia 28/2016, de rubro: NULIDAD DE VOTACIÓN RECIBIDA EN CASILLA. PARA ACREDITAR EL ERROR EN EL CÓMPUTO, SE DEBEN PRECISAR LOS RUBROS DISCORDANTES. - Disponible para su consulta en la URL: </w:t>
      </w:r>
      <w:hyperlink r:id="rId3" w:history="1">
        <w:r w:rsidRPr="00B46DA8">
          <w:rPr>
            <w:rFonts w:ascii="Arial" w:hAnsi="Arial" w:cs="Arial"/>
          </w:rPr>
          <w:t>https://www.te.gob.mx/IUSEapp/tesisjur.aspx?idtesis=28/2016&amp;tpoBusqueda=S&amp;sWord=28/2016</w:t>
        </w:r>
      </w:hyperlink>
      <w:r w:rsidRPr="00B46DA8">
        <w:rPr>
          <w:rFonts w:ascii="Arial" w:hAnsi="Arial" w:cs="Arial"/>
        </w:rPr>
        <w:t xml:space="preserve"> </w:t>
      </w:r>
    </w:p>
  </w:footnote>
  <w:footnote w:id="24">
    <w:p w14:paraId="41EB5B35" w14:textId="77777777" w:rsidR="009F18D5" w:rsidRDefault="009F18D5" w:rsidP="009F18D5">
      <w:pPr>
        <w:jc w:val="both"/>
      </w:pPr>
      <w:r w:rsidRPr="008B3376">
        <w:rPr>
          <w:rStyle w:val="TextonotapieCar"/>
          <w:rFonts w:ascii="Arial" w:hAnsi="Arial" w:cs="Arial"/>
          <w:vertAlign w:val="superscript"/>
        </w:rPr>
        <w:footnoteRef/>
      </w:r>
      <w:r w:rsidRPr="00B46DA8">
        <w:rPr>
          <w:rFonts w:ascii="Arial" w:hAnsi="Arial" w:cs="Arial"/>
        </w:rPr>
        <w:t xml:space="preserve"> Jurisprudencia 10/2001, de rubro: ERROR GRAVE EN EL CÓMPUTO DE VOTOS. </w:t>
      </w:r>
      <w:proofErr w:type="gramStart"/>
      <w:r w:rsidRPr="00B46DA8">
        <w:rPr>
          <w:rFonts w:ascii="Arial" w:hAnsi="Arial" w:cs="Arial"/>
        </w:rPr>
        <w:t>CUÁNDO</w:t>
      </w:r>
      <w:proofErr w:type="gramEnd"/>
      <w:r w:rsidRPr="00B46DA8">
        <w:rPr>
          <w:rFonts w:ascii="Arial" w:hAnsi="Arial" w:cs="Arial"/>
        </w:rPr>
        <w:t xml:space="preserve"> ES DETERMINANTE PARA EL RESULTADO DE LA VOTACIÓN (LEGISLACIÓN DEL ESTADO DE ZACATECAS Y SIMILARES). - Disponible para su consulta en la URL: </w:t>
      </w:r>
      <w:hyperlink r:id="rId4" w:history="1">
        <w:r w:rsidRPr="00B46DA8">
          <w:rPr>
            <w:rFonts w:ascii="Arial" w:hAnsi="Arial" w:cs="Arial"/>
          </w:rPr>
          <w:t>https://www.te.gob.mx/IUSEapp/tesisjur.aspx?idtesis=10/2001&amp;tpoBusqueda=S&amp;sWord=10/2001</w:t>
        </w:r>
      </w:hyperlink>
      <w:r>
        <w:t xml:space="preserve"> </w:t>
      </w:r>
    </w:p>
  </w:footnote>
  <w:footnote w:id="25">
    <w:p w14:paraId="7D16DEA9" w14:textId="77777777" w:rsidR="009F18D5" w:rsidRDefault="009F18D5" w:rsidP="009F18D5">
      <w:pPr>
        <w:jc w:val="both"/>
        <w:rPr>
          <w:rFonts w:ascii="Arial" w:hAnsi="Arial" w:cs="Arial"/>
        </w:rPr>
      </w:pPr>
      <w:r w:rsidRPr="008B3376">
        <w:rPr>
          <w:rStyle w:val="TextonotapieCar"/>
          <w:rFonts w:ascii="Arial" w:hAnsi="Arial" w:cs="Arial"/>
          <w:vertAlign w:val="superscript"/>
        </w:rPr>
        <w:footnoteRef/>
      </w:r>
      <w:r w:rsidRPr="008B3376">
        <w:rPr>
          <w:rFonts w:ascii="Arial" w:hAnsi="Arial" w:cs="Arial"/>
          <w:vertAlign w:val="superscript"/>
        </w:rPr>
        <w:t xml:space="preserve"> </w:t>
      </w:r>
      <w:r>
        <w:rPr>
          <w:rFonts w:ascii="Arial" w:hAnsi="Arial" w:cs="Arial"/>
        </w:rPr>
        <w:t xml:space="preserve">Jurisprudencia 28/2016, de rubro: NULIDAD DE VOTACIÓN RECIBIDA EN CASILLA. PARA ACREDITAR EL ERROR EN EL CÓMPUTO, SE DEBEN PRECISAR LOS RUBROS DISCORDANTES. - Disponible para su consulta en la URL: </w:t>
      </w:r>
      <w:hyperlink r:id="rId5" w:history="1">
        <w:r>
          <w:rPr>
            <w:rFonts w:ascii="Arial" w:hAnsi="Arial" w:cs="Arial"/>
          </w:rPr>
          <w:t>https://www.te.gob.mx/IUSEapp/tesisjur.aspx?idtesis=28/2016&amp;tpoBusqueda=S&amp;sWord=28/2016</w:t>
        </w:r>
      </w:hyperlink>
      <w:r>
        <w:rPr>
          <w:rFonts w:ascii="Arial" w:hAnsi="Arial" w:cs="Arial"/>
        </w:rPr>
        <w:t xml:space="preserve"> </w:t>
      </w:r>
    </w:p>
  </w:footnote>
  <w:footnote w:id="26">
    <w:p w14:paraId="6A62D6F2" w14:textId="77777777" w:rsidR="006A3D13" w:rsidRPr="00BB30F8" w:rsidRDefault="006A3D13" w:rsidP="006A3D13">
      <w:pPr>
        <w:jc w:val="both"/>
        <w:rPr>
          <w:rFonts w:ascii="Arial" w:hAnsi="Arial" w:cs="Arial"/>
        </w:rPr>
      </w:pPr>
      <w:r w:rsidRPr="008B3376">
        <w:rPr>
          <w:rStyle w:val="TextonotapieCar"/>
          <w:rFonts w:ascii="Arial" w:hAnsi="Arial" w:cs="Arial"/>
          <w:vertAlign w:val="superscript"/>
        </w:rPr>
        <w:footnoteRef/>
      </w:r>
      <w:r w:rsidRPr="008B3376">
        <w:rPr>
          <w:rFonts w:ascii="Arial" w:hAnsi="Arial" w:cs="Arial"/>
          <w:vertAlign w:val="superscript"/>
        </w:rPr>
        <w:t xml:space="preserve"> </w:t>
      </w:r>
      <w:r w:rsidRPr="009D269C">
        <w:rPr>
          <w:rFonts w:ascii="Arial" w:hAnsi="Arial" w:cs="Arial"/>
        </w:rPr>
        <w:t>ARTÍCULO 8º.- Los ciudadanos del Estado, para ejercer el derecho al voto, deberán satisfacer, además de los requisitos que señala el artículo 34 de la CPEUM</w:t>
      </w:r>
      <w:r w:rsidRPr="00BB30F8">
        <w:rPr>
          <w:rFonts w:ascii="Arial" w:hAnsi="Arial" w:cs="Arial"/>
        </w:rPr>
        <w:t>, los siguientes: I. Estar inscrito en el Registro Federal de Electores y aparecer en la lista nominal de electores correspondiente, en los términos que establezca la LGIPE, y II. Contar con credencial para votar con fotografía, vigente.</w:t>
      </w:r>
    </w:p>
  </w:footnote>
  <w:footnote w:id="27">
    <w:p w14:paraId="74429A9B" w14:textId="1B28CAC3" w:rsidR="006A3D13" w:rsidRPr="00BB30F8" w:rsidRDefault="006A3D13" w:rsidP="006A3D13">
      <w:pPr>
        <w:jc w:val="both"/>
        <w:rPr>
          <w:rFonts w:ascii="Arial" w:hAnsi="Arial" w:cs="Arial"/>
        </w:rPr>
      </w:pPr>
      <w:r w:rsidRPr="00810B19">
        <w:rPr>
          <w:rStyle w:val="TextonotapieCar"/>
          <w:rFonts w:ascii="Arial" w:hAnsi="Arial" w:cs="Arial"/>
          <w:vertAlign w:val="superscript"/>
        </w:rPr>
        <w:footnoteRef/>
      </w:r>
      <w:r w:rsidRPr="00BB30F8">
        <w:rPr>
          <w:rFonts w:ascii="Arial" w:hAnsi="Arial" w:cs="Arial"/>
        </w:rPr>
        <w:t xml:space="preserve"> ARTÍCULO 349.- La votación recibida en una casilla será nula cuando se acredite cualquiera de las siguientes causales:</w:t>
      </w:r>
      <w:r w:rsidR="00F3480A">
        <w:rPr>
          <w:rFonts w:ascii="Arial" w:hAnsi="Arial" w:cs="Arial"/>
        </w:rPr>
        <w:t xml:space="preserve"> […]</w:t>
      </w:r>
    </w:p>
    <w:p w14:paraId="2DEE9CDC" w14:textId="1C7801BA" w:rsidR="006A3D13" w:rsidRPr="00F3480A" w:rsidRDefault="006A3D13" w:rsidP="006A3D13">
      <w:pPr>
        <w:jc w:val="both"/>
        <w:rPr>
          <w:rFonts w:ascii="Arial" w:hAnsi="Arial" w:cs="Arial"/>
        </w:rPr>
      </w:pPr>
      <w:r w:rsidRPr="00BB30F8">
        <w:rPr>
          <w:rFonts w:ascii="Arial" w:hAnsi="Arial" w:cs="Arial"/>
        </w:rPr>
        <w:t>VII. Permitir a ciudadanos sufragar sin credencial para votar o cuyo nombre no aparezca en la lista nominal de electores, siempre que ello sea determinante para el resultado de la votación, salvo en los casos de excepción señalados por este Código;</w:t>
      </w:r>
      <w:r w:rsidR="00F3480A">
        <w:rPr>
          <w:rFonts w:ascii="Arial" w:hAnsi="Arial" w:cs="Arial"/>
        </w:rPr>
        <w:t xml:space="preserve"> […]</w:t>
      </w:r>
    </w:p>
  </w:footnote>
  <w:footnote w:id="28">
    <w:p w14:paraId="22CFB71E" w14:textId="3373ACED" w:rsidR="008A7F98" w:rsidRPr="008B3376" w:rsidRDefault="008A7F98" w:rsidP="008B3376">
      <w:pPr>
        <w:pStyle w:val="Textonotapie"/>
        <w:jc w:val="both"/>
        <w:rPr>
          <w:rFonts w:ascii="Arial" w:hAnsi="Arial" w:cs="Arial"/>
        </w:rPr>
      </w:pPr>
      <w:r>
        <w:rPr>
          <w:rStyle w:val="Refdenotaalpie"/>
        </w:rPr>
        <w:footnoteRef/>
      </w:r>
      <w:r>
        <w:t xml:space="preserve"> </w:t>
      </w:r>
      <w:r w:rsidR="008B3376" w:rsidRPr="008B3376">
        <w:rPr>
          <w:rFonts w:ascii="Arial" w:hAnsi="Arial" w:cs="Arial"/>
        </w:rPr>
        <w:t>ARTÍCULO 349.- La votación recibida en una casilla será nula cuando se acredite cualquiera de las siguientes causales:</w:t>
      </w:r>
      <w:r w:rsidR="00F3480A">
        <w:rPr>
          <w:rFonts w:ascii="Arial" w:hAnsi="Arial" w:cs="Arial"/>
        </w:rPr>
        <w:t xml:space="preserve"> </w:t>
      </w:r>
      <w:r w:rsidR="008B3376" w:rsidRPr="008B3376">
        <w:rPr>
          <w:rFonts w:ascii="Arial" w:hAnsi="Arial" w:cs="Arial"/>
        </w:rPr>
        <w:t>[…]</w:t>
      </w:r>
    </w:p>
    <w:p w14:paraId="2AB73654" w14:textId="466D7FBE" w:rsidR="008B3376" w:rsidRPr="00F3480A" w:rsidRDefault="008B3376" w:rsidP="008B3376">
      <w:pPr>
        <w:pStyle w:val="Textonotapie"/>
        <w:jc w:val="both"/>
        <w:rPr>
          <w:rFonts w:ascii="Arial" w:hAnsi="Arial" w:cs="Arial"/>
        </w:rPr>
      </w:pPr>
      <w:r w:rsidRPr="008B3376">
        <w:rPr>
          <w:rFonts w:ascii="Arial" w:hAnsi="Arial" w:cs="Arial"/>
        </w:rPr>
        <w:t>IX. Ejercer violencia física, moral o presión contra los miembros de la Mesa Directiva de Casilla o los electores siempre que esos hechos sean determinantes para el resultado de la votación;</w:t>
      </w:r>
      <w:r w:rsidR="00F3480A">
        <w:rPr>
          <w:rFonts w:ascii="Arial" w:hAnsi="Arial" w:cs="Arial"/>
        </w:rPr>
        <w:t xml:space="preserve"> </w:t>
      </w:r>
      <w:r w:rsidRPr="008B3376">
        <w:rPr>
          <w:rFonts w:ascii="Arial" w:hAnsi="Arial" w:cs="Arial"/>
        </w:rPr>
        <w:t>[…]</w:t>
      </w:r>
    </w:p>
  </w:footnote>
  <w:footnote w:id="29">
    <w:p w14:paraId="46574B1E" w14:textId="3238CB43" w:rsidR="009C2452" w:rsidRPr="003200E0" w:rsidRDefault="009C2452" w:rsidP="003200E0">
      <w:pPr>
        <w:jc w:val="both"/>
        <w:rPr>
          <w:rFonts w:ascii="Arial" w:hAnsi="Arial" w:cs="Arial"/>
        </w:rPr>
      </w:pPr>
      <w:r w:rsidRPr="00810B19">
        <w:rPr>
          <w:rStyle w:val="TextonotapieCar"/>
          <w:rFonts w:ascii="Arial" w:hAnsi="Arial" w:cs="Arial"/>
          <w:vertAlign w:val="superscript"/>
        </w:rPr>
        <w:footnoteRef/>
      </w:r>
      <w:r w:rsidRPr="003200E0">
        <w:rPr>
          <w:rFonts w:ascii="Arial" w:hAnsi="Arial" w:cs="Arial"/>
        </w:rPr>
        <w:t xml:space="preserve"> </w:t>
      </w:r>
      <w:r w:rsidRPr="003200E0">
        <w:rPr>
          <w:rFonts w:ascii="Arial" w:hAnsi="Arial" w:cs="Arial"/>
          <w:shd w:val="clear" w:color="auto" w:fill="FFFFFF"/>
        </w:rPr>
        <w:t>Tesis de jurisprudencia 24/2000, de rubro: VIOLENCIA FÍSICA O PRESIÓN SOBRE LOS MIEMBROS DE LA MESA DIRECTIVA DE CASILLA O LOS ELECTORES COMO CAUSAL DE NULIDAD. CONCEPTO DE (LEGISLACIÓN DE GUERRERO Y LAS QUE CONTENGAN DISPOSICIONES SIMILARES).</w:t>
      </w:r>
    </w:p>
  </w:footnote>
  <w:footnote w:id="30">
    <w:p w14:paraId="1AE1825C" w14:textId="3FA54C5D" w:rsidR="009C2452" w:rsidRDefault="009C2452" w:rsidP="003200E0">
      <w:pPr>
        <w:jc w:val="both"/>
      </w:pPr>
      <w:r w:rsidRPr="008B3376">
        <w:rPr>
          <w:rStyle w:val="TextonotapieCar"/>
          <w:rFonts w:ascii="Arial" w:hAnsi="Arial" w:cs="Arial"/>
          <w:vertAlign w:val="superscript"/>
        </w:rPr>
        <w:footnoteRef/>
      </w:r>
      <w:r w:rsidRPr="008B3376">
        <w:rPr>
          <w:rFonts w:ascii="Arial" w:hAnsi="Arial" w:cs="Arial"/>
          <w:vertAlign w:val="superscript"/>
        </w:rPr>
        <w:t xml:space="preserve"> </w:t>
      </w:r>
      <w:r w:rsidRPr="003200E0">
        <w:rPr>
          <w:rFonts w:ascii="Arial" w:hAnsi="Arial" w:cs="Arial"/>
          <w:shd w:val="clear" w:color="auto" w:fill="FFFFFF"/>
        </w:rPr>
        <w:t>Tesis de jurisprudencia 53/2002, de rubro: VIOLENCIA FÍSICA O PRESIÓN SOBRE LOS FUNCIONARIOS DE LA MESA DIRECTIVA O DE LOS ELECTORES, COMO CAUSAL DE NULIDAD DE VOTACIÓN RECIBIDA EN CASILLA (LEGISLACIÓN DEL ESTADO DE JALISCO Y SIMILARES).</w:t>
      </w:r>
    </w:p>
  </w:footnote>
  <w:footnote w:id="31">
    <w:p w14:paraId="576D033B" w14:textId="1CA83E86" w:rsidR="00B41C4D" w:rsidRPr="00910465" w:rsidRDefault="00B41C4D" w:rsidP="00910465">
      <w:pPr>
        <w:pStyle w:val="Textonotapie"/>
        <w:jc w:val="both"/>
        <w:rPr>
          <w:rFonts w:ascii="Arial" w:hAnsi="Arial" w:cs="Arial"/>
        </w:rPr>
      </w:pPr>
      <w:r w:rsidRPr="00910465">
        <w:rPr>
          <w:rStyle w:val="Refdenotaalpie"/>
          <w:rFonts w:ascii="Arial" w:hAnsi="Arial" w:cs="Arial"/>
        </w:rPr>
        <w:footnoteRef/>
      </w:r>
      <w:r w:rsidRPr="00910465">
        <w:rPr>
          <w:rFonts w:ascii="Arial" w:hAnsi="Arial" w:cs="Arial"/>
        </w:rPr>
        <w:t xml:space="preserve"> </w:t>
      </w:r>
      <w:r w:rsidR="00910465" w:rsidRPr="00910465">
        <w:rPr>
          <w:rFonts w:ascii="Arial" w:hAnsi="Arial" w:cs="Arial"/>
        </w:rPr>
        <w:t>ARTÍCULO 349.- La votación recibida en una casilla será nula cuando se acredite cualquiera de las siguientes causales:</w:t>
      </w:r>
      <w:r w:rsidR="00F3480A">
        <w:rPr>
          <w:rFonts w:ascii="Arial" w:hAnsi="Arial" w:cs="Arial"/>
        </w:rPr>
        <w:t xml:space="preserve"> </w:t>
      </w:r>
      <w:r w:rsidR="00910465" w:rsidRPr="00910465">
        <w:rPr>
          <w:rFonts w:ascii="Arial" w:hAnsi="Arial" w:cs="Arial"/>
        </w:rPr>
        <w:t>[…]</w:t>
      </w:r>
    </w:p>
    <w:p w14:paraId="6DC96F3D" w14:textId="4D982E89" w:rsidR="00910465" w:rsidRPr="00F3480A" w:rsidRDefault="00910465" w:rsidP="00910465">
      <w:pPr>
        <w:pStyle w:val="Textonotapie"/>
        <w:jc w:val="both"/>
        <w:rPr>
          <w:rFonts w:ascii="Arial" w:hAnsi="Arial" w:cs="Arial"/>
        </w:rPr>
      </w:pPr>
      <w:r w:rsidRPr="00910465">
        <w:rPr>
          <w:rFonts w:ascii="Arial" w:hAnsi="Arial" w:cs="Arial"/>
        </w:rPr>
        <w:t>X. Impedir, sin causa justificada, el ejercicio del derecho de voto a los ciudadanos y esto sea determinante para el resultado de la votación, y</w:t>
      </w:r>
      <w:r w:rsidR="00F3480A">
        <w:rPr>
          <w:rFonts w:ascii="Arial" w:hAnsi="Arial" w:cs="Arial"/>
        </w:rPr>
        <w:t xml:space="preserve"> </w:t>
      </w:r>
      <w:r w:rsidRPr="00910465">
        <w:rPr>
          <w:rFonts w:ascii="Arial" w:hAnsi="Arial" w:cs="Arial"/>
        </w:rPr>
        <w:t>[…]</w:t>
      </w:r>
    </w:p>
  </w:footnote>
  <w:footnote w:id="32">
    <w:p w14:paraId="0314B528" w14:textId="0505375D" w:rsidR="00E64197" w:rsidRPr="00B16F55" w:rsidRDefault="00E64197" w:rsidP="00E64197">
      <w:pPr>
        <w:jc w:val="both"/>
        <w:rPr>
          <w:rFonts w:ascii="Arial" w:hAnsi="Arial" w:cs="Arial"/>
          <w:color w:val="000000" w:themeColor="text1"/>
        </w:rPr>
      </w:pPr>
      <w:r w:rsidRPr="00810B19">
        <w:rPr>
          <w:rStyle w:val="TextonotapieCar"/>
          <w:rFonts w:ascii="Arial" w:hAnsi="Arial" w:cs="Arial"/>
          <w:color w:val="000000" w:themeColor="text1"/>
          <w:vertAlign w:val="superscript"/>
        </w:rPr>
        <w:footnoteRef/>
      </w:r>
      <w:r w:rsidRPr="00810B19">
        <w:rPr>
          <w:rFonts w:ascii="Arial" w:hAnsi="Arial" w:cs="Arial"/>
          <w:color w:val="000000" w:themeColor="text1"/>
          <w:vertAlign w:val="superscript"/>
        </w:rPr>
        <w:t xml:space="preserve"> </w:t>
      </w:r>
      <w:r w:rsidRPr="00B16F55">
        <w:rPr>
          <w:rFonts w:ascii="Arial" w:hAnsi="Arial" w:cs="Arial"/>
          <w:color w:val="000000" w:themeColor="text1"/>
        </w:rPr>
        <w:t>ARTÍCULO 302.- Los recursos deben presentarse por escrito ante la autoridad responsable del acto o resolución reclamada, debiéndose cumplir con los requisitos siguientes:</w:t>
      </w:r>
      <w:r w:rsidR="00F3480A">
        <w:rPr>
          <w:rFonts w:ascii="Arial" w:hAnsi="Arial" w:cs="Arial"/>
          <w:color w:val="000000" w:themeColor="text1"/>
        </w:rPr>
        <w:t xml:space="preserve"> </w:t>
      </w:r>
      <w:r w:rsidR="00910465">
        <w:rPr>
          <w:rFonts w:ascii="Arial" w:hAnsi="Arial" w:cs="Arial"/>
          <w:color w:val="000000" w:themeColor="text1"/>
        </w:rPr>
        <w:t>[</w:t>
      </w:r>
      <w:r w:rsidRPr="00B16F55">
        <w:rPr>
          <w:rFonts w:ascii="Arial" w:hAnsi="Arial" w:cs="Arial"/>
          <w:color w:val="000000" w:themeColor="text1"/>
        </w:rPr>
        <w:t>…</w:t>
      </w:r>
      <w:r w:rsidR="00910465">
        <w:rPr>
          <w:rFonts w:ascii="Arial" w:hAnsi="Arial" w:cs="Arial"/>
          <w:color w:val="000000" w:themeColor="text1"/>
        </w:rPr>
        <w:t>]</w:t>
      </w:r>
    </w:p>
    <w:p w14:paraId="7657EEB6" w14:textId="3A16D41E" w:rsidR="00E64197" w:rsidRPr="00F3480A" w:rsidRDefault="00E64197" w:rsidP="00E64197">
      <w:pPr>
        <w:jc w:val="both"/>
        <w:rPr>
          <w:rFonts w:ascii="Arial" w:hAnsi="Arial" w:cs="Arial"/>
          <w:color w:val="000000" w:themeColor="text1"/>
        </w:rPr>
      </w:pPr>
      <w:r w:rsidRPr="00B16F55">
        <w:rPr>
          <w:rFonts w:ascii="Arial" w:hAnsi="Arial" w:cs="Arial"/>
          <w:color w:val="000000" w:themeColor="text1"/>
        </w:rPr>
        <w:t>VI. Ofrecer y aportar las pruebas dentro de los plazos para la interposición o presentación de los medios de impugnación previstos en el presente Código; mencionar, en su caso, las que se habrán de aportar dentro de la sustanciación del procedimiento; y las que deban requerirse, cuando el recurrente justifique que oportunamente las solicitó por escrito al órgano electoral o autoridad competente, y éstas no le hubieren sido entregadas, y</w:t>
      </w:r>
      <w:r w:rsidR="00F3480A">
        <w:rPr>
          <w:rFonts w:ascii="Arial" w:hAnsi="Arial" w:cs="Arial"/>
          <w:color w:val="000000" w:themeColor="text1"/>
        </w:rPr>
        <w:t xml:space="preserve"> </w:t>
      </w:r>
      <w:r w:rsidR="00910465">
        <w:rPr>
          <w:rFonts w:ascii="Arial" w:hAnsi="Arial" w:cs="Arial"/>
          <w:color w:val="000000" w:themeColor="text1"/>
        </w:rPr>
        <w:t>[</w:t>
      </w:r>
      <w:r w:rsidRPr="00B16F55">
        <w:rPr>
          <w:rFonts w:ascii="Arial" w:hAnsi="Arial" w:cs="Arial"/>
          <w:color w:val="000000" w:themeColor="text1"/>
        </w:rPr>
        <w:t>…</w:t>
      </w:r>
      <w:r w:rsidR="00910465">
        <w:rPr>
          <w:rFonts w:ascii="Arial" w:hAnsi="Arial" w:cs="Arial"/>
          <w:color w:val="000000" w:themeColor="text1"/>
        </w:rPr>
        <w:t>]</w:t>
      </w:r>
    </w:p>
  </w:footnote>
  <w:footnote w:id="33">
    <w:p w14:paraId="3BC77346" w14:textId="261ECE86" w:rsidR="008F3C79" w:rsidRPr="00A14C54" w:rsidRDefault="008F3C79" w:rsidP="008F3C79">
      <w:pPr>
        <w:jc w:val="both"/>
        <w:rPr>
          <w:rFonts w:ascii="Arial" w:hAnsi="Arial" w:cs="Arial"/>
          <w:color w:val="000000" w:themeColor="text1"/>
        </w:rPr>
      </w:pPr>
      <w:r w:rsidRPr="00810B19">
        <w:rPr>
          <w:rStyle w:val="TextonotapieCar"/>
          <w:rFonts w:ascii="Arial" w:hAnsi="Arial" w:cs="Arial"/>
          <w:color w:val="000000" w:themeColor="text1"/>
          <w:vertAlign w:val="superscript"/>
        </w:rPr>
        <w:footnoteRef/>
      </w:r>
      <w:r w:rsidRPr="00810B19">
        <w:rPr>
          <w:rFonts w:ascii="Arial" w:hAnsi="Arial" w:cs="Arial"/>
          <w:color w:val="000000" w:themeColor="text1"/>
          <w:vertAlign w:val="superscript"/>
        </w:rPr>
        <w:t xml:space="preserve"> </w:t>
      </w:r>
      <w:bookmarkStart w:id="36" w:name="_Hlk108533152"/>
      <w:r w:rsidRPr="00A14C54">
        <w:rPr>
          <w:rFonts w:ascii="Arial" w:hAnsi="Arial" w:cs="Arial"/>
          <w:color w:val="000000" w:themeColor="text1"/>
        </w:rPr>
        <w:t>ARTÍCULO 349.- La votación recibida en una casilla será nula cuando se acredite cualquiera de las siguientes causales:</w:t>
      </w:r>
      <w:r w:rsidR="00F3480A">
        <w:rPr>
          <w:rFonts w:ascii="Arial" w:hAnsi="Arial" w:cs="Arial"/>
          <w:color w:val="000000" w:themeColor="text1"/>
        </w:rPr>
        <w:t xml:space="preserve"> </w:t>
      </w:r>
      <w:r w:rsidRPr="00A14C54">
        <w:rPr>
          <w:rFonts w:ascii="Arial" w:hAnsi="Arial" w:cs="Arial"/>
          <w:color w:val="000000" w:themeColor="text1"/>
        </w:rPr>
        <w:t>(…)</w:t>
      </w:r>
    </w:p>
    <w:p w14:paraId="640DA4FB" w14:textId="34BA1622" w:rsidR="008F3C79" w:rsidRPr="00630358" w:rsidRDefault="008F3C79" w:rsidP="008F3C79">
      <w:pPr>
        <w:jc w:val="both"/>
        <w:rPr>
          <w:rFonts w:ascii="Arial" w:hAnsi="Arial" w:cs="Arial"/>
          <w:color w:val="000000" w:themeColor="text1"/>
        </w:rPr>
      </w:pPr>
      <w:r w:rsidRPr="00A14C54">
        <w:rPr>
          <w:rFonts w:ascii="Arial" w:hAnsi="Arial" w:cs="Arial"/>
          <w:color w:val="000000" w:themeColor="text1"/>
        </w:rPr>
        <w:t>XI. Existir irregularidades graves, plenamente acreditadas y no reparables durante la jornada electoral o en las actas de escrutinio y cómputo que, en forma evidente, pongan en duda la certeza de la votación y sean determinantes para el resultado de la misma.</w:t>
      </w:r>
      <w:r w:rsidR="00F3480A">
        <w:rPr>
          <w:rFonts w:ascii="Arial" w:hAnsi="Arial" w:cs="Arial"/>
          <w:color w:val="000000" w:themeColor="text1"/>
        </w:rPr>
        <w:t xml:space="preserve"> </w:t>
      </w:r>
      <w:r w:rsidRPr="00A14C54">
        <w:rPr>
          <w:rFonts w:ascii="Arial" w:hAnsi="Arial" w:cs="Arial"/>
          <w:color w:val="000000" w:themeColor="text1"/>
        </w:rPr>
        <w:t>(…)</w:t>
      </w:r>
    </w:p>
    <w:bookmarkEnd w:id="36"/>
  </w:footnote>
  <w:footnote w:id="34">
    <w:p w14:paraId="464E554C" w14:textId="7E5E9D67" w:rsidR="00F23A9F" w:rsidRPr="00630358" w:rsidRDefault="008F3C79" w:rsidP="008F3C79">
      <w:pPr>
        <w:jc w:val="both"/>
        <w:rPr>
          <w:rFonts w:ascii="Arial" w:hAnsi="Arial" w:cs="Arial"/>
          <w:color w:val="000000" w:themeColor="text1"/>
        </w:rPr>
      </w:pPr>
      <w:r w:rsidRPr="00810B19">
        <w:rPr>
          <w:rStyle w:val="TextonotapieCar"/>
          <w:rFonts w:ascii="Arial" w:hAnsi="Arial" w:cs="Arial"/>
          <w:color w:val="000000" w:themeColor="text1"/>
          <w:vertAlign w:val="superscript"/>
        </w:rPr>
        <w:footnoteRef/>
      </w:r>
      <w:r w:rsidRPr="00810B19">
        <w:rPr>
          <w:rFonts w:ascii="Arial" w:hAnsi="Arial" w:cs="Arial"/>
          <w:color w:val="000000" w:themeColor="text1"/>
          <w:vertAlign w:val="superscript"/>
        </w:rPr>
        <w:t xml:space="preserve"> </w:t>
      </w:r>
      <w:r w:rsidRPr="00630358">
        <w:rPr>
          <w:rFonts w:ascii="Arial" w:hAnsi="Arial" w:cs="Arial"/>
          <w:color w:val="000000" w:themeColor="text1"/>
        </w:rPr>
        <w:t>Tesis XXXVIII/2008</w:t>
      </w:r>
      <w:r>
        <w:rPr>
          <w:rFonts w:ascii="Arial" w:hAnsi="Arial" w:cs="Arial"/>
          <w:color w:val="000000" w:themeColor="text1"/>
        </w:rPr>
        <w:t xml:space="preserve">, de rubro: </w:t>
      </w:r>
      <w:r w:rsidRPr="00630358">
        <w:rPr>
          <w:rFonts w:ascii="Arial" w:hAnsi="Arial" w:cs="Arial"/>
          <w:color w:val="000000" w:themeColor="text1"/>
        </w:rPr>
        <w:t>NULIDAD DE LA ELECCIÓN. CAUSA GENÉRICA, ELEMENTOS QUE LA INTEGRAN (LEGISLACIÓN DEL ESTADO DE BAJA CALIFORNIA SUR).</w:t>
      </w:r>
      <w:r>
        <w:rPr>
          <w:rFonts w:ascii="Arial" w:hAnsi="Arial" w:cs="Arial"/>
          <w:color w:val="000000" w:themeColor="text1"/>
        </w:rPr>
        <w:t xml:space="preserve"> – Disponible para su consulta en la URL: </w:t>
      </w:r>
      <w:hyperlink r:id="rId6" w:history="1">
        <w:r w:rsidRPr="00AA1B4C">
          <w:rPr>
            <w:rFonts w:ascii="Arial" w:hAnsi="Arial" w:cs="Arial"/>
          </w:rPr>
          <w:t>https://www.te.gob.mx/IUSEapp/tesisjur.aspx?idtesis=XXXVIII/2008&amp;tpoBusqueda=S&amp;sWord=Tesis,XXXVIII/2008</w:t>
        </w:r>
      </w:hyperlink>
      <w:r w:rsidR="00F23A9F">
        <w:rPr>
          <w:rFonts w:ascii="Arial" w:hAnsi="Arial" w:cs="Arial"/>
          <w:color w:val="000000" w:themeColor="text1"/>
        </w:rPr>
        <w:t xml:space="preserve"> </w:t>
      </w:r>
    </w:p>
  </w:footnote>
  <w:footnote w:id="35">
    <w:p w14:paraId="798897CF" w14:textId="77777777" w:rsidR="008F3C79" w:rsidRPr="00630358" w:rsidRDefault="008F3C79" w:rsidP="008F3C79">
      <w:pPr>
        <w:jc w:val="both"/>
        <w:rPr>
          <w:rFonts w:ascii="Arial" w:hAnsi="Arial" w:cs="Arial"/>
          <w:color w:val="000000" w:themeColor="text1"/>
        </w:rPr>
      </w:pPr>
      <w:r w:rsidRPr="004326AA">
        <w:rPr>
          <w:rStyle w:val="TextonotapieCar"/>
          <w:rFonts w:ascii="Arial" w:hAnsi="Arial" w:cs="Arial"/>
          <w:color w:val="000000" w:themeColor="text1"/>
          <w:vertAlign w:val="superscript"/>
        </w:rPr>
        <w:footnoteRef/>
      </w:r>
      <w:r w:rsidRPr="00630358">
        <w:rPr>
          <w:rFonts w:ascii="Arial" w:hAnsi="Arial" w:cs="Arial"/>
          <w:color w:val="000000" w:themeColor="text1"/>
        </w:rPr>
        <w:t xml:space="preserve"> </w:t>
      </w:r>
      <w:r w:rsidRPr="00630358">
        <w:rPr>
          <w:rFonts w:ascii="Arial" w:hAnsi="Arial" w:cs="Arial"/>
          <w:color w:val="000000" w:themeColor="text1"/>
          <w:shd w:val="clear" w:color="auto" w:fill="FFFFFF"/>
        </w:rPr>
        <w:t>jurisprudencia 9/98, de rubro: PRINCIPIO DE CONSERVACIÓN DE LOS ACTOS PÚBLICOS VÁLIDAMENTE CELEBRADOS. SU APLICACIÓN EN LA DETERMINACIÓN DE LA NULIDAD DE CIERTA VOTACIÓN, CÓMPUTO O ELECCIÓN</w:t>
      </w:r>
    </w:p>
  </w:footnote>
  <w:footnote w:id="36">
    <w:p w14:paraId="49EF05B5" w14:textId="0228EC1A" w:rsidR="0034069E" w:rsidRPr="0034069E" w:rsidRDefault="0034069E" w:rsidP="0034069E">
      <w:pPr>
        <w:jc w:val="both"/>
        <w:rPr>
          <w:rFonts w:ascii="Arial" w:hAnsi="Arial" w:cs="Arial"/>
        </w:rPr>
      </w:pPr>
      <w:r w:rsidRPr="004326AA">
        <w:rPr>
          <w:rStyle w:val="TextonotapieCar"/>
          <w:rFonts w:ascii="Arial" w:hAnsi="Arial" w:cs="Arial"/>
          <w:vertAlign w:val="superscript"/>
        </w:rPr>
        <w:footnoteRef/>
      </w:r>
      <w:r w:rsidRPr="0034069E">
        <w:rPr>
          <w:rFonts w:ascii="Arial" w:hAnsi="Arial" w:cs="Arial"/>
        </w:rPr>
        <w:t xml:space="preserve"> Véase la jurisprudencia 9/2022, de rubro: NULIDAD DE VOTACIÓN RECIBIDA EN CASILLA, DEBE IDENTIFICARSE LA QUE SE IMPUGNA, ASÍ COMO LA CAUSAL </w:t>
      </w:r>
      <w:proofErr w:type="gramStart"/>
      <w:r w:rsidRPr="0034069E">
        <w:rPr>
          <w:rFonts w:ascii="Arial" w:hAnsi="Arial" w:cs="Arial"/>
        </w:rPr>
        <w:t>ESPECÍFICA.-</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E18E" w14:textId="63C12747" w:rsidR="009705F8" w:rsidRDefault="00000000">
    <w:pPr>
      <w:pStyle w:val="Encabezado"/>
    </w:pPr>
    <w:r>
      <w:rPr>
        <w:noProof/>
      </w:rPr>
      <w:pict w14:anchorId="584ED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25735" o:spid="_x0000_s1026" type="#_x0000_t136" style="position:absolute;margin-left:0;margin-top:0;width:591.85pt;height:91.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C8A" w14:textId="12DA9B42" w:rsidR="001B7689" w:rsidRDefault="00000000">
    <w:pPr>
      <w:spacing w:line="200" w:lineRule="auto"/>
    </w:pPr>
    <w:r>
      <w:rPr>
        <w:noProof/>
      </w:rPr>
      <w:pict w14:anchorId="00CB5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25736" o:spid="_x0000_s1027" type="#_x0000_t136" style="position:absolute;margin-left:0;margin-top:0;width:591.85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1B7689">
      <w:rPr>
        <w:noProof/>
      </w:rPr>
      <mc:AlternateContent>
        <mc:Choice Requires="wps">
          <w:drawing>
            <wp:anchor distT="0" distB="0" distL="114300" distR="114300" simplePos="0" relativeHeight="251658240" behindDoc="0" locked="0" layoutInCell="0" hidden="0" allowOverlap="1" wp14:anchorId="31895311" wp14:editId="7C44813F">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wps:spPr>
                    <wps:txbx>
                      <w:txbxContent>
                        <w:p w14:paraId="222101BD" w14:textId="77777777" w:rsidR="001B7689" w:rsidRDefault="001B7689">
                          <w:pPr>
                            <w:pBdr>
                              <w:bottom w:val="single" w:sz="4" w:space="1" w:color="auto"/>
                            </w:pBdr>
                          </w:pPr>
                          <w:r>
                            <w:fldChar w:fldCharType="begin"/>
                          </w:r>
                          <w:r>
                            <w:instrText>PAGE   \* MERGEFORMAT</w:instrText>
                          </w:r>
                          <w:r>
                            <w:fldChar w:fldCharType="separate"/>
                          </w:r>
                          <w:r w:rsidRPr="00F00F93">
                            <w:rPr>
                              <w:noProof/>
                              <w:lang w:val="es-ES"/>
                            </w:rPr>
                            <w:t>2</w:t>
                          </w:r>
                          <w:r>
                            <w:fldChar w:fldCharType="end"/>
                          </w:r>
                        </w:p>
                      </w:txbxContent>
                    </wps:txbx>
                    <wps:bodyPr rot="0" vert="horz" wrap="square" lIns="91440" tIns="45720" rIns="91440" bIns="45720" anchor="t" anchorCtr="0" upright="1">
                      <a:noAutofit/>
                    </wps:bodyPr>
                  </wps:wsp>
                </a:graphicData>
              </a:graphic>
            </wp:anchor>
          </w:drawing>
        </mc:Choice>
        <mc:Fallback>
          <w:pict>
            <v:rect w14:anchorId="31895311" id="Rectángulo 1" o:spid="_x0000_s1026" style="position:absolute;margin-left:6.1pt;margin-top:0;width:57.3pt;height:25.9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" o:allowincell="f" stroked="f">
              <v:textbox>
                <w:txbxContent>
                  <w:p w14:paraId="222101BD" w14:textId="77777777" w:rsidR="001B7689" w:rsidRDefault="001B7689">
                    <w:pPr>
                      <w:pBdr>
                        <w:bottom w:val="single" w:sz="4" w:space="1" w:color="auto"/>
                      </w:pBdr>
                    </w:pPr>
                    <w:r>
                      <w:fldChar w:fldCharType="begin"/>
                    </w:r>
                    <w:r>
                      <w:instrText>PAGE   \* MERGEFORMAT</w:instrText>
                    </w:r>
                    <w:r>
                      <w:fldChar w:fldCharType="separate"/>
                    </w:r>
                    <w:r w:rsidRPr="00F00F93">
                      <w:rPr>
                        <w:noProof/>
                        <w:lang w:val="es-ES"/>
                      </w:rPr>
                      <w:t>2</w:t>
                    </w:r>
                    <w:r>
                      <w:fldChar w:fldCharType="end"/>
                    </w:r>
                  </w:p>
                </w:txbxContent>
              </v:textbox>
              <w10:wrap anchorx="margin" anchory="margin"/>
            </v:rect>
          </w:pict>
        </mc:Fallback>
      </mc:AlternateContent>
    </w:r>
  </w:p>
  <w:p w14:paraId="43172361" w14:textId="77777777" w:rsidR="001B7689" w:rsidRDefault="001B7689">
    <w:pPr>
      <w:spacing w:line="200" w:lineRule="auto"/>
    </w:pPr>
  </w:p>
  <w:p w14:paraId="69B51162" w14:textId="77777777" w:rsidR="001B7689" w:rsidRDefault="001B7689">
    <w:pPr>
      <w:spacing w:line="200" w:lineRule="auto"/>
    </w:pPr>
  </w:p>
  <w:p w14:paraId="6268D1F0" w14:textId="77777777" w:rsidR="001B7689" w:rsidRDefault="001B7689">
    <w:pPr>
      <w:spacing w:line="200" w:lineRule="auto"/>
    </w:pPr>
  </w:p>
  <w:p w14:paraId="6A4ACF42" w14:textId="77777777" w:rsidR="001B7689" w:rsidRDefault="001B7689">
    <w:pPr>
      <w:spacing w:line="200" w:lineRule="auto"/>
    </w:pPr>
  </w:p>
  <w:p w14:paraId="52FE0678" w14:textId="77777777" w:rsidR="001B7689" w:rsidRDefault="001B7689">
    <w:pPr>
      <w:spacing w:line="200" w:lineRule="auto"/>
    </w:pPr>
  </w:p>
  <w:p w14:paraId="764B0E38" w14:textId="77777777" w:rsidR="001B7689" w:rsidRDefault="001B7689">
    <w:pPr>
      <w:spacing w:line="200" w:lineRule="auto"/>
    </w:pPr>
  </w:p>
  <w:p w14:paraId="386D7860" w14:textId="77777777" w:rsidR="001B7689" w:rsidRDefault="001B7689">
    <w:pPr>
      <w:spacing w:line="200" w:lineRule="auto"/>
    </w:pPr>
  </w:p>
  <w:p w14:paraId="23C2E1B6" w14:textId="77777777" w:rsidR="001B7689" w:rsidRDefault="001B7689">
    <w:pPr>
      <w:spacing w:line="200" w:lineRule="auto"/>
    </w:pPr>
    <w:r>
      <w:rPr>
        <w:noProof/>
      </w:rPr>
      <w:drawing>
        <wp:anchor distT="0" distB="0" distL="0" distR="0" simplePos="0" relativeHeight="251659264" behindDoc="1" locked="0" layoutInCell="1" hidden="0" allowOverlap="1" wp14:anchorId="6B1F586D" wp14:editId="2C904842">
          <wp:simplePos x="0" y="0"/>
          <wp:positionH relativeFrom="page">
            <wp:posOffset>708660</wp:posOffset>
          </wp:positionH>
          <wp:positionV relativeFrom="page">
            <wp:posOffset>174625</wp:posOffset>
          </wp:positionV>
          <wp:extent cx="1179830" cy="14046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6C7" w14:textId="62099B72" w:rsidR="009705F8" w:rsidRDefault="00000000">
    <w:pPr>
      <w:pStyle w:val="Encabezado"/>
    </w:pPr>
    <w:r>
      <w:rPr>
        <w:noProof/>
      </w:rPr>
      <w:pict w14:anchorId="1F282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25734" o:spid="_x0000_s1025" type="#_x0000_t136" style="position:absolute;margin-left:0;margin-top:0;width:591.85pt;height:91.0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259"/>
    <w:multiLevelType w:val="hybridMultilevel"/>
    <w:tmpl w:val="0352AFFA"/>
    <w:lvl w:ilvl="0" w:tplc="F4E6B61C">
      <w:start w:val="1"/>
      <w:numFmt w:val="upperRoman"/>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2058E"/>
    <w:multiLevelType w:val="hybridMultilevel"/>
    <w:tmpl w:val="AE768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43215"/>
    <w:multiLevelType w:val="multilevel"/>
    <w:tmpl w:val="2B0A8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240554"/>
    <w:multiLevelType w:val="multilevel"/>
    <w:tmpl w:val="FDC405CA"/>
    <w:lvl w:ilvl="0">
      <w:start w:val="1"/>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B670E5C"/>
    <w:multiLevelType w:val="hybridMultilevel"/>
    <w:tmpl w:val="91B40F92"/>
    <w:lvl w:ilvl="0" w:tplc="612C5D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2B6AA5"/>
    <w:multiLevelType w:val="hybridMultilevel"/>
    <w:tmpl w:val="79ECB73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E059A6"/>
    <w:multiLevelType w:val="hybridMultilevel"/>
    <w:tmpl w:val="0248D418"/>
    <w:lvl w:ilvl="0" w:tplc="413E5F00">
      <w:start w:val="1"/>
      <w:numFmt w:val="decimal"/>
      <w:lvlText w:val="%1."/>
      <w:lvlJc w:val="left"/>
      <w:pPr>
        <w:ind w:left="360" w:hanging="360"/>
      </w:pPr>
      <w:rPr>
        <w:rFonts w:ascii="Arial" w:hAnsi="Arial" w:cs="Arial" w:hint="default"/>
        <w:b/>
        <w:sz w:val="24"/>
        <w:szCs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01D37A1"/>
    <w:multiLevelType w:val="hybridMultilevel"/>
    <w:tmpl w:val="E6306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C40F83"/>
    <w:multiLevelType w:val="multilevel"/>
    <w:tmpl w:val="A7EEF8B2"/>
    <w:lvl w:ilvl="0">
      <w:start w:val="1"/>
      <w:numFmt w:val="decimal"/>
      <w:lvlText w:val="%1."/>
      <w:lvlJc w:val="left"/>
      <w:pPr>
        <w:ind w:left="1920" w:hanging="360"/>
      </w:pPr>
      <w:rPr>
        <w:rFonts w:ascii="Arial" w:eastAsia="Arial" w:hAnsi="Arial" w:cs="Arial"/>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6CC0F4D"/>
    <w:multiLevelType w:val="hybridMultilevel"/>
    <w:tmpl w:val="974CC852"/>
    <w:lvl w:ilvl="0" w:tplc="567A0C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D76C3"/>
    <w:multiLevelType w:val="hybridMultilevel"/>
    <w:tmpl w:val="414A1502"/>
    <w:lvl w:ilvl="0" w:tplc="5A34E956">
      <w:start w:val="1"/>
      <w:numFmt w:val="lowerRoman"/>
      <w:lvlText w:val="%1)"/>
      <w:lvlJc w:val="left"/>
      <w:pPr>
        <w:ind w:left="1080" w:hanging="72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936CE"/>
    <w:multiLevelType w:val="hybridMultilevel"/>
    <w:tmpl w:val="3EDCE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805E80"/>
    <w:multiLevelType w:val="hybridMultilevel"/>
    <w:tmpl w:val="1EC28128"/>
    <w:lvl w:ilvl="0" w:tplc="31EA290C">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BFF6D45"/>
    <w:multiLevelType w:val="hybridMultilevel"/>
    <w:tmpl w:val="2AB010C2"/>
    <w:lvl w:ilvl="0" w:tplc="15F22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F6A7C"/>
    <w:multiLevelType w:val="hybridMultilevel"/>
    <w:tmpl w:val="1AA49060"/>
    <w:lvl w:ilvl="0" w:tplc="37CE28D2">
      <w:start w:val="1"/>
      <w:numFmt w:val="lowerRoman"/>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249"/>
    <w:multiLevelType w:val="hybridMultilevel"/>
    <w:tmpl w:val="9C84EC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980D0E"/>
    <w:multiLevelType w:val="hybridMultilevel"/>
    <w:tmpl w:val="EE7833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1B1623"/>
    <w:multiLevelType w:val="hybridMultilevel"/>
    <w:tmpl w:val="5C549C8E"/>
    <w:lvl w:ilvl="0" w:tplc="A5B22896">
      <w:start w:val="1"/>
      <w:numFmt w:val="low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E26C71"/>
    <w:multiLevelType w:val="hybridMultilevel"/>
    <w:tmpl w:val="7ABC1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9B5BB2"/>
    <w:multiLevelType w:val="hybridMultilevel"/>
    <w:tmpl w:val="C04E1994"/>
    <w:lvl w:ilvl="0" w:tplc="CA12BB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D97DC7"/>
    <w:multiLevelType w:val="hybridMultilevel"/>
    <w:tmpl w:val="408A5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825B7C"/>
    <w:multiLevelType w:val="multilevel"/>
    <w:tmpl w:val="E564B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CC7027"/>
    <w:multiLevelType w:val="multilevel"/>
    <w:tmpl w:val="D1203B14"/>
    <w:lvl w:ilvl="0">
      <w:start w:val="1"/>
      <w:numFmt w:val="lowerLetter"/>
      <w:lvlText w:val="%1)"/>
      <w:lvlJc w:val="left"/>
      <w:pPr>
        <w:ind w:left="502" w:hanging="360"/>
      </w:pPr>
      <w:rPr>
        <w:rFonts w:ascii="Arial" w:eastAsia="Arial" w:hAnsi="Arial" w:cs="Arial"/>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D6F44A9"/>
    <w:multiLevelType w:val="hybridMultilevel"/>
    <w:tmpl w:val="DFFEAC54"/>
    <w:lvl w:ilvl="0" w:tplc="A776D4D2">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E07232"/>
    <w:multiLevelType w:val="hybridMultilevel"/>
    <w:tmpl w:val="79ECB73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E728B8"/>
    <w:multiLevelType w:val="hybridMultilevel"/>
    <w:tmpl w:val="55761876"/>
    <w:lvl w:ilvl="0" w:tplc="A67ED81A">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03204"/>
    <w:multiLevelType w:val="hybridMultilevel"/>
    <w:tmpl w:val="3B022290"/>
    <w:lvl w:ilvl="0" w:tplc="662AE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B11570"/>
    <w:multiLevelType w:val="hybridMultilevel"/>
    <w:tmpl w:val="284A22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FD7557"/>
    <w:multiLevelType w:val="hybridMultilevel"/>
    <w:tmpl w:val="C03A1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FA4F96"/>
    <w:multiLevelType w:val="hybridMultilevel"/>
    <w:tmpl w:val="53C074DC"/>
    <w:lvl w:ilvl="0" w:tplc="080A000F">
      <w:start w:val="1"/>
      <w:numFmt w:val="decimal"/>
      <w:lvlText w:val="%1."/>
      <w:lvlJc w:val="left"/>
      <w:pPr>
        <w:ind w:left="5832" w:hanging="360"/>
      </w:pPr>
      <w:rPr>
        <w:rFonts w:hint="default"/>
      </w:rPr>
    </w:lvl>
    <w:lvl w:ilvl="1" w:tplc="080A0019" w:tentative="1">
      <w:start w:val="1"/>
      <w:numFmt w:val="lowerLetter"/>
      <w:lvlText w:val="%2."/>
      <w:lvlJc w:val="left"/>
      <w:pPr>
        <w:ind w:left="6552" w:hanging="360"/>
      </w:pPr>
    </w:lvl>
    <w:lvl w:ilvl="2" w:tplc="080A001B" w:tentative="1">
      <w:start w:val="1"/>
      <w:numFmt w:val="lowerRoman"/>
      <w:lvlText w:val="%3."/>
      <w:lvlJc w:val="right"/>
      <w:pPr>
        <w:ind w:left="7272" w:hanging="180"/>
      </w:pPr>
    </w:lvl>
    <w:lvl w:ilvl="3" w:tplc="080A000F" w:tentative="1">
      <w:start w:val="1"/>
      <w:numFmt w:val="decimal"/>
      <w:lvlText w:val="%4."/>
      <w:lvlJc w:val="left"/>
      <w:pPr>
        <w:ind w:left="7992" w:hanging="360"/>
      </w:pPr>
    </w:lvl>
    <w:lvl w:ilvl="4" w:tplc="080A0019" w:tentative="1">
      <w:start w:val="1"/>
      <w:numFmt w:val="lowerLetter"/>
      <w:lvlText w:val="%5."/>
      <w:lvlJc w:val="left"/>
      <w:pPr>
        <w:ind w:left="8712" w:hanging="360"/>
      </w:pPr>
    </w:lvl>
    <w:lvl w:ilvl="5" w:tplc="080A001B" w:tentative="1">
      <w:start w:val="1"/>
      <w:numFmt w:val="lowerRoman"/>
      <w:lvlText w:val="%6."/>
      <w:lvlJc w:val="right"/>
      <w:pPr>
        <w:ind w:left="9432" w:hanging="180"/>
      </w:pPr>
    </w:lvl>
    <w:lvl w:ilvl="6" w:tplc="080A000F" w:tentative="1">
      <w:start w:val="1"/>
      <w:numFmt w:val="decimal"/>
      <w:lvlText w:val="%7."/>
      <w:lvlJc w:val="left"/>
      <w:pPr>
        <w:ind w:left="10152" w:hanging="360"/>
      </w:pPr>
    </w:lvl>
    <w:lvl w:ilvl="7" w:tplc="080A0019" w:tentative="1">
      <w:start w:val="1"/>
      <w:numFmt w:val="lowerLetter"/>
      <w:lvlText w:val="%8."/>
      <w:lvlJc w:val="left"/>
      <w:pPr>
        <w:ind w:left="10872" w:hanging="360"/>
      </w:pPr>
    </w:lvl>
    <w:lvl w:ilvl="8" w:tplc="080A001B" w:tentative="1">
      <w:start w:val="1"/>
      <w:numFmt w:val="lowerRoman"/>
      <w:lvlText w:val="%9."/>
      <w:lvlJc w:val="right"/>
      <w:pPr>
        <w:ind w:left="11592" w:hanging="180"/>
      </w:pPr>
    </w:lvl>
  </w:abstractNum>
  <w:abstractNum w:abstractNumId="30" w15:restartNumberingAfterBreak="0">
    <w:nsid w:val="7D685326"/>
    <w:multiLevelType w:val="multilevel"/>
    <w:tmpl w:val="3794A4DE"/>
    <w:lvl w:ilvl="0">
      <w:start w:val="1"/>
      <w:numFmt w:val="upperRoman"/>
      <w:lvlText w:val="%1."/>
      <w:lvlJc w:val="left"/>
      <w:pPr>
        <w:ind w:left="1080" w:hanging="72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E5E2FB0"/>
    <w:multiLevelType w:val="multilevel"/>
    <w:tmpl w:val="65E0C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15931900">
    <w:abstractNumId w:val="3"/>
  </w:num>
  <w:num w:numId="2" w16cid:durableId="1266185455">
    <w:abstractNumId w:val="22"/>
  </w:num>
  <w:num w:numId="3" w16cid:durableId="1280071340">
    <w:abstractNumId w:val="31"/>
  </w:num>
  <w:num w:numId="4" w16cid:durableId="915285968">
    <w:abstractNumId w:val="30"/>
  </w:num>
  <w:num w:numId="5" w16cid:durableId="467939253">
    <w:abstractNumId w:val="8"/>
  </w:num>
  <w:num w:numId="6" w16cid:durableId="422410636">
    <w:abstractNumId w:val="11"/>
  </w:num>
  <w:num w:numId="7" w16cid:durableId="1351369441">
    <w:abstractNumId w:val="28"/>
  </w:num>
  <w:num w:numId="8" w16cid:durableId="2003391062">
    <w:abstractNumId w:val="13"/>
  </w:num>
  <w:num w:numId="9" w16cid:durableId="1241524129">
    <w:abstractNumId w:val="6"/>
  </w:num>
  <w:num w:numId="10" w16cid:durableId="438919168">
    <w:abstractNumId w:val="26"/>
  </w:num>
  <w:num w:numId="11" w16cid:durableId="308171906">
    <w:abstractNumId w:val="0"/>
  </w:num>
  <w:num w:numId="12" w16cid:durableId="1022510150">
    <w:abstractNumId w:val="21"/>
  </w:num>
  <w:num w:numId="13" w16cid:durableId="2039623875">
    <w:abstractNumId w:val="9"/>
  </w:num>
  <w:num w:numId="14" w16cid:durableId="2146308293">
    <w:abstractNumId w:val="2"/>
  </w:num>
  <w:num w:numId="15" w16cid:durableId="1296911758">
    <w:abstractNumId w:val="19"/>
  </w:num>
  <w:num w:numId="16" w16cid:durableId="1191842648">
    <w:abstractNumId w:val="10"/>
  </w:num>
  <w:num w:numId="17" w16cid:durableId="783571904">
    <w:abstractNumId w:val="24"/>
  </w:num>
  <w:num w:numId="18" w16cid:durableId="1255288503">
    <w:abstractNumId w:val="15"/>
  </w:num>
  <w:num w:numId="19" w16cid:durableId="1313830886">
    <w:abstractNumId w:val="5"/>
  </w:num>
  <w:num w:numId="20" w16cid:durableId="1465345346">
    <w:abstractNumId w:val="4"/>
  </w:num>
  <w:num w:numId="21" w16cid:durableId="571082296">
    <w:abstractNumId w:val="16"/>
  </w:num>
  <w:num w:numId="22" w16cid:durableId="347221220">
    <w:abstractNumId w:val="23"/>
  </w:num>
  <w:num w:numId="23" w16cid:durableId="1141457504">
    <w:abstractNumId w:val="31"/>
  </w:num>
  <w:num w:numId="24" w16cid:durableId="427892781">
    <w:abstractNumId w:val="18"/>
  </w:num>
  <w:num w:numId="25" w16cid:durableId="623466869">
    <w:abstractNumId w:val="1"/>
  </w:num>
  <w:num w:numId="26" w16cid:durableId="1676767944">
    <w:abstractNumId w:val="12"/>
  </w:num>
  <w:num w:numId="27" w16cid:durableId="163517697">
    <w:abstractNumId w:val="14"/>
  </w:num>
  <w:num w:numId="28" w16cid:durableId="1234925722">
    <w:abstractNumId w:val="17"/>
  </w:num>
  <w:num w:numId="29" w16cid:durableId="872813909">
    <w:abstractNumId w:val="25"/>
  </w:num>
  <w:num w:numId="30" w16cid:durableId="1852795978">
    <w:abstractNumId w:val="7"/>
  </w:num>
  <w:num w:numId="31" w16cid:durableId="635919080">
    <w:abstractNumId w:val="27"/>
  </w:num>
  <w:num w:numId="32" w16cid:durableId="800533244">
    <w:abstractNumId w:val="20"/>
  </w:num>
  <w:num w:numId="33" w16cid:durableId="878855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7756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E"/>
    <w:rsid w:val="000011F6"/>
    <w:rsid w:val="00005B24"/>
    <w:rsid w:val="0001020F"/>
    <w:rsid w:val="00011657"/>
    <w:rsid w:val="0001453F"/>
    <w:rsid w:val="000152DC"/>
    <w:rsid w:val="00017DD2"/>
    <w:rsid w:val="00020735"/>
    <w:rsid w:val="00021BF5"/>
    <w:rsid w:val="000242DC"/>
    <w:rsid w:val="00025F4E"/>
    <w:rsid w:val="0003033C"/>
    <w:rsid w:val="00032FD5"/>
    <w:rsid w:val="00033418"/>
    <w:rsid w:val="00037C54"/>
    <w:rsid w:val="00040548"/>
    <w:rsid w:val="00041257"/>
    <w:rsid w:val="00041BAC"/>
    <w:rsid w:val="00044D5D"/>
    <w:rsid w:val="0004504C"/>
    <w:rsid w:val="00052214"/>
    <w:rsid w:val="00060A13"/>
    <w:rsid w:val="0006334E"/>
    <w:rsid w:val="00067931"/>
    <w:rsid w:val="0007703E"/>
    <w:rsid w:val="000777C4"/>
    <w:rsid w:val="000820B1"/>
    <w:rsid w:val="00096FBC"/>
    <w:rsid w:val="000A3564"/>
    <w:rsid w:val="000A6C48"/>
    <w:rsid w:val="000A77C3"/>
    <w:rsid w:val="000B07A9"/>
    <w:rsid w:val="000B206B"/>
    <w:rsid w:val="000C0F30"/>
    <w:rsid w:val="000C55E9"/>
    <w:rsid w:val="000C6A80"/>
    <w:rsid w:val="000D01C8"/>
    <w:rsid w:val="000D3C37"/>
    <w:rsid w:val="000D4929"/>
    <w:rsid w:val="000D4F3F"/>
    <w:rsid w:val="000E25D2"/>
    <w:rsid w:val="000E3485"/>
    <w:rsid w:val="000E3D59"/>
    <w:rsid w:val="000E50B3"/>
    <w:rsid w:val="000E7962"/>
    <w:rsid w:val="00101635"/>
    <w:rsid w:val="00107EA3"/>
    <w:rsid w:val="001124F2"/>
    <w:rsid w:val="0011425B"/>
    <w:rsid w:val="00120165"/>
    <w:rsid w:val="00120F63"/>
    <w:rsid w:val="001341A0"/>
    <w:rsid w:val="00142DBD"/>
    <w:rsid w:val="00143E29"/>
    <w:rsid w:val="00146861"/>
    <w:rsid w:val="0015542A"/>
    <w:rsid w:val="00161406"/>
    <w:rsid w:val="00161D31"/>
    <w:rsid w:val="001679F1"/>
    <w:rsid w:val="001703F5"/>
    <w:rsid w:val="0017128C"/>
    <w:rsid w:val="0017143D"/>
    <w:rsid w:val="00171519"/>
    <w:rsid w:val="0017374B"/>
    <w:rsid w:val="00173F26"/>
    <w:rsid w:val="00176091"/>
    <w:rsid w:val="00191052"/>
    <w:rsid w:val="00192DB4"/>
    <w:rsid w:val="00195AF1"/>
    <w:rsid w:val="001A0B94"/>
    <w:rsid w:val="001A15BE"/>
    <w:rsid w:val="001A3028"/>
    <w:rsid w:val="001A6161"/>
    <w:rsid w:val="001A6FB9"/>
    <w:rsid w:val="001B3684"/>
    <w:rsid w:val="001B55C6"/>
    <w:rsid w:val="001B7689"/>
    <w:rsid w:val="001C18DA"/>
    <w:rsid w:val="001C38AA"/>
    <w:rsid w:val="001C4DD2"/>
    <w:rsid w:val="001C79F6"/>
    <w:rsid w:val="001D2AF7"/>
    <w:rsid w:val="001D37FD"/>
    <w:rsid w:val="001D569C"/>
    <w:rsid w:val="001E07A7"/>
    <w:rsid w:val="001E3ECA"/>
    <w:rsid w:val="001E6E51"/>
    <w:rsid w:val="001F02EE"/>
    <w:rsid w:val="001F0545"/>
    <w:rsid w:val="001F3141"/>
    <w:rsid w:val="001F3B66"/>
    <w:rsid w:val="001F7679"/>
    <w:rsid w:val="00203319"/>
    <w:rsid w:val="0020442A"/>
    <w:rsid w:val="0020618D"/>
    <w:rsid w:val="002068BB"/>
    <w:rsid w:val="002072FD"/>
    <w:rsid w:val="00215B16"/>
    <w:rsid w:val="00217874"/>
    <w:rsid w:val="0022180D"/>
    <w:rsid w:val="00222995"/>
    <w:rsid w:val="002259AD"/>
    <w:rsid w:val="00244564"/>
    <w:rsid w:val="00244B79"/>
    <w:rsid w:val="0025040A"/>
    <w:rsid w:val="00254B29"/>
    <w:rsid w:val="00257A98"/>
    <w:rsid w:val="00261431"/>
    <w:rsid w:val="00262507"/>
    <w:rsid w:val="00264A00"/>
    <w:rsid w:val="002666BA"/>
    <w:rsid w:val="00273B6A"/>
    <w:rsid w:val="002817BD"/>
    <w:rsid w:val="00281DE9"/>
    <w:rsid w:val="00283BBA"/>
    <w:rsid w:val="00284016"/>
    <w:rsid w:val="0029158B"/>
    <w:rsid w:val="00293AF2"/>
    <w:rsid w:val="00293D41"/>
    <w:rsid w:val="00296852"/>
    <w:rsid w:val="00296A28"/>
    <w:rsid w:val="002A7D90"/>
    <w:rsid w:val="002A7E95"/>
    <w:rsid w:val="002B4637"/>
    <w:rsid w:val="002C1AEE"/>
    <w:rsid w:val="002D055A"/>
    <w:rsid w:val="002D5AA7"/>
    <w:rsid w:val="002D6320"/>
    <w:rsid w:val="002F061D"/>
    <w:rsid w:val="002F0C79"/>
    <w:rsid w:val="002F3572"/>
    <w:rsid w:val="002F432B"/>
    <w:rsid w:val="003115E3"/>
    <w:rsid w:val="003150C0"/>
    <w:rsid w:val="003200E0"/>
    <w:rsid w:val="0032713E"/>
    <w:rsid w:val="0034069E"/>
    <w:rsid w:val="00352387"/>
    <w:rsid w:val="003547DF"/>
    <w:rsid w:val="003552F2"/>
    <w:rsid w:val="00357244"/>
    <w:rsid w:val="003573A4"/>
    <w:rsid w:val="003617FA"/>
    <w:rsid w:val="003649BD"/>
    <w:rsid w:val="0037783A"/>
    <w:rsid w:val="00380142"/>
    <w:rsid w:val="00383229"/>
    <w:rsid w:val="003845FF"/>
    <w:rsid w:val="00386BA3"/>
    <w:rsid w:val="00390EF5"/>
    <w:rsid w:val="003943BF"/>
    <w:rsid w:val="0039681F"/>
    <w:rsid w:val="003A03C9"/>
    <w:rsid w:val="003B2658"/>
    <w:rsid w:val="003C1D26"/>
    <w:rsid w:val="003C607A"/>
    <w:rsid w:val="003D07C2"/>
    <w:rsid w:val="003D0903"/>
    <w:rsid w:val="003D1636"/>
    <w:rsid w:val="003D1A98"/>
    <w:rsid w:val="003D45DF"/>
    <w:rsid w:val="003E27D9"/>
    <w:rsid w:val="003E6868"/>
    <w:rsid w:val="003E6F12"/>
    <w:rsid w:val="003F7CA0"/>
    <w:rsid w:val="0040750A"/>
    <w:rsid w:val="0041602C"/>
    <w:rsid w:val="00420CE5"/>
    <w:rsid w:val="0042534D"/>
    <w:rsid w:val="00425C71"/>
    <w:rsid w:val="004305A7"/>
    <w:rsid w:val="004326AA"/>
    <w:rsid w:val="0044351A"/>
    <w:rsid w:val="00456871"/>
    <w:rsid w:val="0045701C"/>
    <w:rsid w:val="00462CE0"/>
    <w:rsid w:val="00467176"/>
    <w:rsid w:val="004732B9"/>
    <w:rsid w:val="00473B68"/>
    <w:rsid w:val="00484832"/>
    <w:rsid w:val="00486D3A"/>
    <w:rsid w:val="004872A8"/>
    <w:rsid w:val="004941B2"/>
    <w:rsid w:val="00496EBE"/>
    <w:rsid w:val="004978DF"/>
    <w:rsid w:val="004A12C8"/>
    <w:rsid w:val="004B0F05"/>
    <w:rsid w:val="004B5780"/>
    <w:rsid w:val="004C6F61"/>
    <w:rsid w:val="004D410D"/>
    <w:rsid w:val="004D4966"/>
    <w:rsid w:val="004D56AF"/>
    <w:rsid w:val="004E3728"/>
    <w:rsid w:val="004E3823"/>
    <w:rsid w:val="004E6790"/>
    <w:rsid w:val="004F0FB8"/>
    <w:rsid w:val="004F2162"/>
    <w:rsid w:val="004F40B5"/>
    <w:rsid w:val="005054CE"/>
    <w:rsid w:val="00511397"/>
    <w:rsid w:val="005136C9"/>
    <w:rsid w:val="0051534C"/>
    <w:rsid w:val="005202A7"/>
    <w:rsid w:val="00520A40"/>
    <w:rsid w:val="005260EE"/>
    <w:rsid w:val="00531A13"/>
    <w:rsid w:val="00535CA9"/>
    <w:rsid w:val="0054173C"/>
    <w:rsid w:val="005500A8"/>
    <w:rsid w:val="005529CE"/>
    <w:rsid w:val="00552E4C"/>
    <w:rsid w:val="00560331"/>
    <w:rsid w:val="005618F3"/>
    <w:rsid w:val="00565C43"/>
    <w:rsid w:val="00565EEA"/>
    <w:rsid w:val="00585342"/>
    <w:rsid w:val="0058768B"/>
    <w:rsid w:val="00592F98"/>
    <w:rsid w:val="0059344B"/>
    <w:rsid w:val="00595627"/>
    <w:rsid w:val="00597B29"/>
    <w:rsid w:val="005A30C3"/>
    <w:rsid w:val="005A652A"/>
    <w:rsid w:val="005B3167"/>
    <w:rsid w:val="005B7220"/>
    <w:rsid w:val="005C135E"/>
    <w:rsid w:val="005D20AC"/>
    <w:rsid w:val="005D2700"/>
    <w:rsid w:val="005D3FA1"/>
    <w:rsid w:val="005D710A"/>
    <w:rsid w:val="005E0747"/>
    <w:rsid w:val="005E224A"/>
    <w:rsid w:val="005F36DF"/>
    <w:rsid w:val="005F4069"/>
    <w:rsid w:val="00600ADF"/>
    <w:rsid w:val="00604223"/>
    <w:rsid w:val="00610539"/>
    <w:rsid w:val="00611060"/>
    <w:rsid w:val="006207B6"/>
    <w:rsid w:val="00627876"/>
    <w:rsid w:val="00633C78"/>
    <w:rsid w:val="0063564C"/>
    <w:rsid w:val="006374D0"/>
    <w:rsid w:val="00651948"/>
    <w:rsid w:val="00652BC7"/>
    <w:rsid w:val="006542FC"/>
    <w:rsid w:val="0066578A"/>
    <w:rsid w:val="00666132"/>
    <w:rsid w:val="0066697C"/>
    <w:rsid w:val="00667428"/>
    <w:rsid w:val="00667FBD"/>
    <w:rsid w:val="00671D41"/>
    <w:rsid w:val="00681049"/>
    <w:rsid w:val="00684D2A"/>
    <w:rsid w:val="00690356"/>
    <w:rsid w:val="0069345A"/>
    <w:rsid w:val="00693D10"/>
    <w:rsid w:val="006A0125"/>
    <w:rsid w:val="006A3D13"/>
    <w:rsid w:val="006B06BA"/>
    <w:rsid w:val="006B47D3"/>
    <w:rsid w:val="006C4949"/>
    <w:rsid w:val="006C53EA"/>
    <w:rsid w:val="006D0041"/>
    <w:rsid w:val="006D1D09"/>
    <w:rsid w:val="006D1FEE"/>
    <w:rsid w:val="006D1FF2"/>
    <w:rsid w:val="006D3EF8"/>
    <w:rsid w:val="006F21B7"/>
    <w:rsid w:val="006F32D3"/>
    <w:rsid w:val="006F5132"/>
    <w:rsid w:val="006F7A45"/>
    <w:rsid w:val="0070056D"/>
    <w:rsid w:val="00705D97"/>
    <w:rsid w:val="007072B9"/>
    <w:rsid w:val="0071547F"/>
    <w:rsid w:val="0071791D"/>
    <w:rsid w:val="00725065"/>
    <w:rsid w:val="0072542C"/>
    <w:rsid w:val="00731DD6"/>
    <w:rsid w:val="0073337E"/>
    <w:rsid w:val="00752100"/>
    <w:rsid w:val="007542F4"/>
    <w:rsid w:val="007562D8"/>
    <w:rsid w:val="00763068"/>
    <w:rsid w:val="00771B9F"/>
    <w:rsid w:val="007745C6"/>
    <w:rsid w:val="007747B0"/>
    <w:rsid w:val="007751EB"/>
    <w:rsid w:val="00776371"/>
    <w:rsid w:val="00786356"/>
    <w:rsid w:val="007864E3"/>
    <w:rsid w:val="00791D3C"/>
    <w:rsid w:val="00792410"/>
    <w:rsid w:val="0079287B"/>
    <w:rsid w:val="007A3935"/>
    <w:rsid w:val="007B0BF1"/>
    <w:rsid w:val="007B1CD3"/>
    <w:rsid w:val="007B4E4E"/>
    <w:rsid w:val="007B5AB2"/>
    <w:rsid w:val="007B6550"/>
    <w:rsid w:val="007B69A3"/>
    <w:rsid w:val="007B6B48"/>
    <w:rsid w:val="007C673B"/>
    <w:rsid w:val="007D11C8"/>
    <w:rsid w:val="007D1E5F"/>
    <w:rsid w:val="007D26AE"/>
    <w:rsid w:val="007D2E6D"/>
    <w:rsid w:val="007D7672"/>
    <w:rsid w:val="007E25AA"/>
    <w:rsid w:val="007E754B"/>
    <w:rsid w:val="007F258C"/>
    <w:rsid w:val="007F4916"/>
    <w:rsid w:val="007F4B3B"/>
    <w:rsid w:val="007F567B"/>
    <w:rsid w:val="007F7A9F"/>
    <w:rsid w:val="00802D2E"/>
    <w:rsid w:val="00803C93"/>
    <w:rsid w:val="00810B19"/>
    <w:rsid w:val="00810C39"/>
    <w:rsid w:val="00811683"/>
    <w:rsid w:val="00811FDC"/>
    <w:rsid w:val="00812992"/>
    <w:rsid w:val="008129EC"/>
    <w:rsid w:val="00813A8E"/>
    <w:rsid w:val="00816B64"/>
    <w:rsid w:val="00827F55"/>
    <w:rsid w:val="00833AEF"/>
    <w:rsid w:val="00847774"/>
    <w:rsid w:val="00850BBF"/>
    <w:rsid w:val="00852CEA"/>
    <w:rsid w:val="00857176"/>
    <w:rsid w:val="00857B93"/>
    <w:rsid w:val="0086209A"/>
    <w:rsid w:val="008700B5"/>
    <w:rsid w:val="00873212"/>
    <w:rsid w:val="008850BE"/>
    <w:rsid w:val="008922D8"/>
    <w:rsid w:val="00895E0C"/>
    <w:rsid w:val="00896EE5"/>
    <w:rsid w:val="00897DF3"/>
    <w:rsid w:val="008A0894"/>
    <w:rsid w:val="008A7F98"/>
    <w:rsid w:val="008B0A03"/>
    <w:rsid w:val="008B3376"/>
    <w:rsid w:val="008B4F23"/>
    <w:rsid w:val="008D3917"/>
    <w:rsid w:val="008E2708"/>
    <w:rsid w:val="008E77C0"/>
    <w:rsid w:val="008F3BF3"/>
    <w:rsid w:val="008F3C79"/>
    <w:rsid w:val="008F44D9"/>
    <w:rsid w:val="008F45BF"/>
    <w:rsid w:val="0090392B"/>
    <w:rsid w:val="009042D5"/>
    <w:rsid w:val="009072DB"/>
    <w:rsid w:val="00910465"/>
    <w:rsid w:val="00911482"/>
    <w:rsid w:val="009170DB"/>
    <w:rsid w:val="0092161E"/>
    <w:rsid w:val="00935AC6"/>
    <w:rsid w:val="00942691"/>
    <w:rsid w:val="0094294D"/>
    <w:rsid w:val="00945F44"/>
    <w:rsid w:val="00946A80"/>
    <w:rsid w:val="00957CAE"/>
    <w:rsid w:val="00957F01"/>
    <w:rsid w:val="00964503"/>
    <w:rsid w:val="00965A92"/>
    <w:rsid w:val="009705F8"/>
    <w:rsid w:val="00973697"/>
    <w:rsid w:val="009741FE"/>
    <w:rsid w:val="00981C0F"/>
    <w:rsid w:val="009850B2"/>
    <w:rsid w:val="009867E1"/>
    <w:rsid w:val="009904F0"/>
    <w:rsid w:val="009A13A0"/>
    <w:rsid w:val="009A3B86"/>
    <w:rsid w:val="009A741F"/>
    <w:rsid w:val="009B476B"/>
    <w:rsid w:val="009B4A01"/>
    <w:rsid w:val="009B4EBB"/>
    <w:rsid w:val="009C2452"/>
    <w:rsid w:val="009C4ABB"/>
    <w:rsid w:val="009C6852"/>
    <w:rsid w:val="009D190E"/>
    <w:rsid w:val="009D547F"/>
    <w:rsid w:val="009D61F4"/>
    <w:rsid w:val="009D66EC"/>
    <w:rsid w:val="009E24E9"/>
    <w:rsid w:val="009E79A7"/>
    <w:rsid w:val="009F0964"/>
    <w:rsid w:val="009F18D5"/>
    <w:rsid w:val="009F7198"/>
    <w:rsid w:val="00A03E4E"/>
    <w:rsid w:val="00A20475"/>
    <w:rsid w:val="00A20B8D"/>
    <w:rsid w:val="00A3116F"/>
    <w:rsid w:val="00A31CB0"/>
    <w:rsid w:val="00A34A29"/>
    <w:rsid w:val="00A34C9E"/>
    <w:rsid w:val="00A44CC4"/>
    <w:rsid w:val="00A51D50"/>
    <w:rsid w:val="00A53AC8"/>
    <w:rsid w:val="00A54BD7"/>
    <w:rsid w:val="00A5674A"/>
    <w:rsid w:val="00A621F1"/>
    <w:rsid w:val="00A62F72"/>
    <w:rsid w:val="00A655E4"/>
    <w:rsid w:val="00A73EC7"/>
    <w:rsid w:val="00A87ECA"/>
    <w:rsid w:val="00A9132E"/>
    <w:rsid w:val="00AA72D3"/>
    <w:rsid w:val="00AC7532"/>
    <w:rsid w:val="00AD162C"/>
    <w:rsid w:val="00AD7F3F"/>
    <w:rsid w:val="00AE01F2"/>
    <w:rsid w:val="00AE4F34"/>
    <w:rsid w:val="00AF151B"/>
    <w:rsid w:val="00AF3D74"/>
    <w:rsid w:val="00B15586"/>
    <w:rsid w:val="00B156E9"/>
    <w:rsid w:val="00B1631F"/>
    <w:rsid w:val="00B16F55"/>
    <w:rsid w:val="00B17E64"/>
    <w:rsid w:val="00B20819"/>
    <w:rsid w:val="00B22CCA"/>
    <w:rsid w:val="00B24EF8"/>
    <w:rsid w:val="00B25B38"/>
    <w:rsid w:val="00B26627"/>
    <w:rsid w:val="00B268C7"/>
    <w:rsid w:val="00B37D23"/>
    <w:rsid w:val="00B37FE8"/>
    <w:rsid w:val="00B41C4D"/>
    <w:rsid w:val="00B452EA"/>
    <w:rsid w:val="00B46B8D"/>
    <w:rsid w:val="00B46DA8"/>
    <w:rsid w:val="00B46F52"/>
    <w:rsid w:val="00B51C9D"/>
    <w:rsid w:val="00B522F0"/>
    <w:rsid w:val="00B55F1C"/>
    <w:rsid w:val="00B83676"/>
    <w:rsid w:val="00B909D6"/>
    <w:rsid w:val="00B97B1B"/>
    <w:rsid w:val="00BA1369"/>
    <w:rsid w:val="00BA53B0"/>
    <w:rsid w:val="00BA7850"/>
    <w:rsid w:val="00BB582C"/>
    <w:rsid w:val="00BC0D84"/>
    <w:rsid w:val="00BC0D97"/>
    <w:rsid w:val="00BC1499"/>
    <w:rsid w:val="00BC3CFF"/>
    <w:rsid w:val="00BD09B0"/>
    <w:rsid w:val="00BE33B8"/>
    <w:rsid w:val="00BE4F44"/>
    <w:rsid w:val="00BF142D"/>
    <w:rsid w:val="00BF3D06"/>
    <w:rsid w:val="00C02157"/>
    <w:rsid w:val="00C02CAB"/>
    <w:rsid w:val="00C032FB"/>
    <w:rsid w:val="00C04150"/>
    <w:rsid w:val="00C070FA"/>
    <w:rsid w:val="00C0761F"/>
    <w:rsid w:val="00C11EC2"/>
    <w:rsid w:val="00C15185"/>
    <w:rsid w:val="00C2044F"/>
    <w:rsid w:val="00C21CF0"/>
    <w:rsid w:val="00C303D3"/>
    <w:rsid w:val="00C37530"/>
    <w:rsid w:val="00C42FBB"/>
    <w:rsid w:val="00C453B6"/>
    <w:rsid w:val="00C53317"/>
    <w:rsid w:val="00C546B8"/>
    <w:rsid w:val="00C604FB"/>
    <w:rsid w:val="00C631E0"/>
    <w:rsid w:val="00C81C09"/>
    <w:rsid w:val="00C832B0"/>
    <w:rsid w:val="00C92F2E"/>
    <w:rsid w:val="00C930B8"/>
    <w:rsid w:val="00C944EA"/>
    <w:rsid w:val="00C951B3"/>
    <w:rsid w:val="00CA0BAE"/>
    <w:rsid w:val="00CB08FD"/>
    <w:rsid w:val="00CB0A97"/>
    <w:rsid w:val="00CD2AB1"/>
    <w:rsid w:val="00CE1CAE"/>
    <w:rsid w:val="00CE25C9"/>
    <w:rsid w:val="00CE35A8"/>
    <w:rsid w:val="00CE7877"/>
    <w:rsid w:val="00CF30C0"/>
    <w:rsid w:val="00CF4F5C"/>
    <w:rsid w:val="00CF74FB"/>
    <w:rsid w:val="00CF7572"/>
    <w:rsid w:val="00D04975"/>
    <w:rsid w:val="00D07CC5"/>
    <w:rsid w:val="00D07F94"/>
    <w:rsid w:val="00D1485F"/>
    <w:rsid w:val="00D16D7E"/>
    <w:rsid w:val="00D208FA"/>
    <w:rsid w:val="00D34459"/>
    <w:rsid w:val="00D36449"/>
    <w:rsid w:val="00D46C49"/>
    <w:rsid w:val="00D473D1"/>
    <w:rsid w:val="00D51BA0"/>
    <w:rsid w:val="00D51F6B"/>
    <w:rsid w:val="00D55CAC"/>
    <w:rsid w:val="00D578A2"/>
    <w:rsid w:val="00D618FA"/>
    <w:rsid w:val="00D66903"/>
    <w:rsid w:val="00D66938"/>
    <w:rsid w:val="00D70717"/>
    <w:rsid w:val="00D77693"/>
    <w:rsid w:val="00D92E53"/>
    <w:rsid w:val="00DA50B3"/>
    <w:rsid w:val="00DA5767"/>
    <w:rsid w:val="00DA7079"/>
    <w:rsid w:val="00DB0FC7"/>
    <w:rsid w:val="00DB4308"/>
    <w:rsid w:val="00DC0604"/>
    <w:rsid w:val="00DC24E0"/>
    <w:rsid w:val="00DC723B"/>
    <w:rsid w:val="00DD387D"/>
    <w:rsid w:val="00DD4C88"/>
    <w:rsid w:val="00DD781D"/>
    <w:rsid w:val="00DE64AB"/>
    <w:rsid w:val="00DE670F"/>
    <w:rsid w:val="00E04243"/>
    <w:rsid w:val="00E10A83"/>
    <w:rsid w:val="00E167F3"/>
    <w:rsid w:val="00E22FB8"/>
    <w:rsid w:val="00E23B60"/>
    <w:rsid w:val="00E27922"/>
    <w:rsid w:val="00E37497"/>
    <w:rsid w:val="00E40885"/>
    <w:rsid w:val="00E41CCA"/>
    <w:rsid w:val="00E45863"/>
    <w:rsid w:val="00E52FDC"/>
    <w:rsid w:val="00E530AC"/>
    <w:rsid w:val="00E54B48"/>
    <w:rsid w:val="00E55CFA"/>
    <w:rsid w:val="00E57ABC"/>
    <w:rsid w:val="00E6349F"/>
    <w:rsid w:val="00E64197"/>
    <w:rsid w:val="00E70B7A"/>
    <w:rsid w:val="00E81FEC"/>
    <w:rsid w:val="00E86301"/>
    <w:rsid w:val="00E906D7"/>
    <w:rsid w:val="00E95B5A"/>
    <w:rsid w:val="00E96ADD"/>
    <w:rsid w:val="00E97C81"/>
    <w:rsid w:val="00EA105C"/>
    <w:rsid w:val="00EA11F8"/>
    <w:rsid w:val="00EA14D7"/>
    <w:rsid w:val="00EB0FF1"/>
    <w:rsid w:val="00EB2A62"/>
    <w:rsid w:val="00EB2AA2"/>
    <w:rsid w:val="00EB59CE"/>
    <w:rsid w:val="00EC254B"/>
    <w:rsid w:val="00EC56D3"/>
    <w:rsid w:val="00ED041F"/>
    <w:rsid w:val="00ED3782"/>
    <w:rsid w:val="00EE349B"/>
    <w:rsid w:val="00EE4EB8"/>
    <w:rsid w:val="00EE7316"/>
    <w:rsid w:val="00EF2538"/>
    <w:rsid w:val="00EF459C"/>
    <w:rsid w:val="00EF5DB2"/>
    <w:rsid w:val="00EF6D5F"/>
    <w:rsid w:val="00F0155F"/>
    <w:rsid w:val="00F114D6"/>
    <w:rsid w:val="00F12EB8"/>
    <w:rsid w:val="00F14C5C"/>
    <w:rsid w:val="00F2160D"/>
    <w:rsid w:val="00F23A80"/>
    <w:rsid w:val="00F23A9F"/>
    <w:rsid w:val="00F30693"/>
    <w:rsid w:val="00F31622"/>
    <w:rsid w:val="00F3480A"/>
    <w:rsid w:val="00F3783F"/>
    <w:rsid w:val="00F42D3F"/>
    <w:rsid w:val="00F516E5"/>
    <w:rsid w:val="00F55047"/>
    <w:rsid w:val="00F667CE"/>
    <w:rsid w:val="00F7401B"/>
    <w:rsid w:val="00F75400"/>
    <w:rsid w:val="00F81009"/>
    <w:rsid w:val="00F8132F"/>
    <w:rsid w:val="00F820D6"/>
    <w:rsid w:val="00FA7F4E"/>
    <w:rsid w:val="00FB1D83"/>
    <w:rsid w:val="00FB6661"/>
    <w:rsid w:val="00FF6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68518"/>
  <w15:docId w15:val="{059EE08A-BF67-4F32-8885-5762584E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uiPriority w:val="9"/>
    <w:unhideWhenUsed/>
    <w:qFormat/>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771B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565C43"/>
    <w:rPr>
      <w:rFonts w:asciiTheme="minorHAnsi" w:eastAsiaTheme="minorHAnsi" w:hAnsiTheme="minorHAnsi" w:cstheme="minorBidi"/>
      <w:sz w:val="22"/>
      <w:szCs w:val="22"/>
      <w:lang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208FA"/>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208FA"/>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D208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5C43"/>
    <w:pPr>
      <w:jc w:val="both"/>
    </w:pPr>
    <w:rPr>
      <w:vertAlign w:val="superscript"/>
    </w:rPr>
  </w:style>
  <w:style w:type="paragraph" w:styleId="TDC1">
    <w:name w:val="toc 1"/>
    <w:basedOn w:val="Normal"/>
    <w:next w:val="Normal"/>
    <w:autoRedefine/>
    <w:uiPriority w:val="39"/>
    <w:unhideWhenUsed/>
    <w:rsid w:val="007D2E6D"/>
    <w:pPr>
      <w:tabs>
        <w:tab w:val="right" w:leader="dot" w:pos="9678"/>
      </w:tabs>
    </w:pPr>
  </w:style>
  <w:style w:type="paragraph" w:styleId="TDC2">
    <w:name w:val="toc 2"/>
    <w:basedOn w:val="Normal"/>
    <w:next w:val="Normal"/>
    <w:autoRedefine/>
    <w:uiPriority w:val="39"/>
    <w:unhideWhenUsed/>
    <w:rsid w:val="008B0A03"/>
    <w:pPr>
      <w:spacing w:after="100"/>
      <w:ind w:left="200"/>
    </w:pPr>
  </w:style>
  <w:style w:type="character" w:styleId="Hipervnculo">
    <w:name w:val="Hyperlink"/>
    <w:basedOn w:val="Fuentedeprrafopredeter"/>
    <w:uiPriority w:val="99"/>
    <w:unhideWhenUsed/>
    <w:rsid w:val="008B0A03"/>
    <w:rPr>
      <w:color w:val="0000FF" w:themeColor="hyperlink"/>
      <w:u w:val="single"/>
    </w:rPr>
  </w:style>
  <w:style w:type="paragraph" w:styleId="Sinespaciado">
    <w:name w:val="No Spacing"/>
    <w:link w:val="SinespaciadoCar"/>
    <w:uiPriority w:val="1"/>
    <w:qFormat/>
    <w:rsid w:val="008B0A03"/>
  </w:style>
  <w:style w:type="character" w:customStyle="1" w:styleId="SinespaciadoCar">
    <w:name w:val="Sin espaciado Car"/>
    <w:link w:val="Sinespaciado"/>
    <w:uiPriority w:val="1"/>
    <w:rsid w:val="00565C43"/>
  </w:style>
  <w:style w:type="paragraph" w:styleId="TtuloTDC">
    <w:name w:val="TOC Heading"/>
    <w:basedOn w:val="Ttulo1"/>
    <w:next w:val="Normal"/>
    <w:uiPriority w:val="39"/>
    <w:semiHidden/>
    <w:unhideWhenUsed/>
    <w:qFormat/>
    <w:rsid w:val="00565C43"/>
    <w:pPr>
      <w:keepLines/>
      <w:spacing w:before="240" w:line="240" w:lineRule="auto"/>
      <w:jc w:val="left"/>
      <w:outlineLvl w:val="9"/>
    </w:pPr>
    <w:rPr>
      <w:rFonts w:asciiTheme="majorHAnsi" w:eastAsiaTheme="majorEastAsia" w:hAnsiTheme="majorHAnsi" w:cstheme="majorBidi"/>
      <w:b w:val="0"/>
      <w:smallCaps w:val="0"/>
      <w:color w:val="365F91" w:themeColor="accent1" w:themeShade="BF"/>
      <w:sz w:val="32"/>
      <w:szCs w:val="32"/>
    </w:rPr>
  </w:style>
  <w:style w:type="table" w:styleId="Tablaconcuadrcula">
    <w:name w:val="Table Grid"/>
    <w:basedOn w:val="Tablanormal"/>
    <w:uiPriority w:val="39"/>
    <w:rsid w:val="00565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565C43"/>
    <w:pPr>
      <w:jc w:val="both"/>
    </w:pPr>
    <w:rPr>
      <w:rFonts w:ascii="Arial" w:eastAsiaTheme="minorEastAsia" w:hAnsi="Arial" w:cstheme="minorBidi"/>
      <w:sz w:val="24"/>
      <w:szCs w:val="22"/>
    </w:rPr>
  </w:style>
  <w:style w:type="character" w:customStyle="1" w:styleId="EstiloCar">
    <w:name w:val="Estilo Car"/>
    <w:basedOn w:val="Fuentedeprrafopredeter"/>
    <w:link w:val="Estilo"/>
    <w:rsid w:val="00565C43"/>
    <w:rPr>
      <w:rFonts w:ascii="Arial" w:eastAsiaTheme="minorEastAsia" w:hAnsi="Arial" w:cstheme="minorBidi"/>
      <w:sz w:val="24"/>
      <w:szCs w:val="22"/>
    </w:rPr>
  </w:style>
  <w:style w:type="paragraph" w:customStyle="1" w:styleId="PONENCIA1">
    <w:name w:val="PONENCIA 1"/>
    <w:basedOn w:val="Normal"/>
    <w:qFormat/>
    <w:rsid w:val="001B55C6"/>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styleId="Refdecomentario">
    <w:name w:val="annotation reference"/>
    <w:basedOn w:val="Fuentedeprrafopredeter"/>
    <w:uiPriority w:val="99"/>
    <w:semiHidden/>
    <w:unhideWhenUsed/>
    <w:rsid w:val="007F4916"/>
    <w:rPr>
      <w:sz w:val="16"/>
      <w:szCs w:val="16"/>
    </w:rPr>
  </w:style>
  <w:style w:type="paragraph" w:styleId="Textocomentario">
    <w:name w:val="annotation text"/>
    <w:basedOn w:val="Normal"/>
    <w:link w:val="TextocomentarioCar"/>
    <w:uiPriority w:val="99"/>
    <w:semiHidden/>
    <w:unhideWhenUsed/>
    <w:rsid w:val="007F4916"/>
  </w:style>
  <w:style w:type="character" w:customStyle="1" w:styleId="TextocomentarioCar">
    <w:name w:val="Texto comentario Car"/>
    <w:basedOn w:val="Fuentedeprrafopredeter"/>
    <w:link w:val="Textocomentario"/>
    <w:uiPriority w:val="99"/>
    <w:semiHidden/>
    <w:rsid w:val="007F4916"/>
  </w:style>
  <w:style w:type="paragraph" w:styleId="Asuntodelcomentario">
    <w:name w:val="annotation subject"/>
    <w:basedOn w:val="Textocomentario"/>
    <w:next w:val="Textocomentario"/>
    <w:link w:val="AsuntodelcomentarioCar"/>
    <w:uiPriority w:val="99"/>
    <w:semiHidden/>
    <w:unhideWhenUsed/>
    <w:rsid w:val="007F4916"/>
    <w:rPr>
      <w:b/>
      <w:bCs/>
    </w:rPr>
  </w:style>
  <w:style w:type="character" w:customStyle="1" w:styleId="AsuntodelcomentarioCar">
    <w:name w:val="Asunto del comentario Car"/>
    <w:basedOn w:val="TextocomentarioCar"/>
    <w:link w:val="Asuntodelcomentario"/>
    <w:uiPriority w:val="99"/>
    <w:semiHidden/>
    <w:rsid w:val="007F4916"/>
    <w:rPr>
      <w:b/>
      <w:bCs/>
    </w:rPr>
  </w:style>
  <w:style w:type="paragraph" w:styleId="Textodeglobo">
    <w:name w:val="Balloon Text"/>
    <w:basedOn w:val="Normal"/>
    <w:link w:val="TextodegloboCar"/>
    <w:uiPriority w:val="99"/>
    <w:semiHidden/>
    <w:unhideWhenUsed/>
    <w:rsid w:val="007F49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916"/>
    <w:rPr>
      <w:rFonts w:ascii="Segoe UI" w:hAnsi="Segoe UI" w:cs="Segoe UI"/>
      <w:sz w:val="18"/>
      <w:szCs w:val="18"/>
    </w:rPr>
  </w:style>
  <w:style w:type="paragraph" w:styleId="Encabezado">
    <w:name w:val="header"/>
    <w:basedOn w:val="Normal"/>
    <w:link w:val="EncabezadoCar"/>
    <w:uiPriority w:val="99"/>
    <w:unhideWhenUsed/>
    <w:rsid w:val="0073337E"/>
    <w:pPr>
      <w:tabs>
        <w:tab w:val="center" w:pos="4419"/>
        <w:tab w:val="right" w:pos="8838"/>
      </w:tabs>
    </w:pPr>
  </w:style>
  <w:style w:type="character" w:customStyle="1" w:styleId="EncabezadoCar">
    <w:name w:val="Encabezado Car"/>
    <w:basedOn w:val="Fuentedeprrafopredeter"/>
    <w:link w:val="Encabezado"/>
    <w:uiPriority w:val="99"/>
    <w:rsid w:val="0073337E"/>
  </w:style>
  <w:style w:type="paragraph" w:styleId="Piedepgina">
    <w:name w:val="footer"/>
    <w:basedOn w:val="Normal"/>
    <w:link w:val="PiedepginaCar"/>
    <w:uiPriority w:val="99"/>
    <w:unhideWhenUsed/>
    <w:rsid w:val="0073337E"/>
    <w:pPr>
      <w:tabs>
        <w:tab w:val="center" w:pos="4419"/>
        <w:tab w:val="right" w:pos="8838"/>
      </w:tabs>
    </w:pPr>
  </w:style>
  <w:style w:type="character" w:customStyle="1" w:styleId="PiedepginaCar">
    <w:name w:val="Pie de página Car"/>
    <w:basedOn w:val="Fuentedeprrafopredeter"/>
    <w:link w:val="Piedepgina"/>
    <w:uiPriority w:val="99"/>
    <w:rsid w:val="0073337E"/>
  </w:style>
  <w:style w:type="table" w:styleId="Tabladecuadrcula4">
    <w:name w:val="Grid Table 4"/>
    <w:basedOn w:val="Tablanormal"/>
    <w:uiPriority w:val="49"/>
    <w:rsid w:val="00BC0D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C"/>
    <w:basedOn w:val="Normal"/>
    <w:link w:val="NormalWebCar"/>
    <w:uiPriority w:val="99"/>
    <w:unhideWhenUsed/>
    <w:qFormat/>
    <w:rsid w:val="00BC0D97"/>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C Car"/>
    <w:basedOn w:val="Fuentedeprrafopredeter"/>
    <w:link w:val="NormalWeb"/>
    <w:uiPriority w:val="99"/>
    <w:rsid w:val="00BC0D97"/>
    <w:rPr>
      <w:sz w:val="24"/>
      <w:szCs w:val="24"/>
    </w:rPr>
  </w:style>
  <w:style w:type="table" w:styleId="Tablaconcuadrcula4-nfasis3">
    <w:name w:val="Grid Table 4 Accent 3"/>
    <w:basedOn w:val="Tablanormal"/>
    <w:uiPriority w:val="49"/>
    <w:rsid w:val="00BC0D97"/>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1">
    <w:name w:val="Grid Table 4 Accent 1"/>
    <w:basedOn w:val="Tablanormal"/>
    <w:uiPriority w:val="49"/>
    <w:rsid w:val="00BC0D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681049"/>
    <w:rPr>
      <w:color w:val="605E5C"/>
      <w:shd w:val="clear" w:color="auto" w:fill="E1DFDD"/>
    </w:rPr>
  </w:style>
  <w:style w:type="table" w:styleId="Tabladelista3-nfasis1">
    <w:name w:val="List Table 3 Accent 1"/>
    <w:basedOn w:val="Tablanormal"/>
    <w:uiPriority w:val="48"/>
    <w:rsid w:val="00C81C0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C81C0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31">
    <w:name w:val="Tabla de cuadrícula 4 - Énfasis 31"/>
    <w:basedOn w:val="Tablanormal"/>
    <w:next w:val="Tablaconcuadrcula4-nfasis3"/>
    <w:uiPriority w:val="49"/>
    <w:rsid w:val="000D4F3F"/>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Textoennegrita">
    <w:name w:val="Strong"/>
    <w:basedOn w:val="Fuentedeprrafopredeter"/>
    <w:uiPriority w:val="22"/>
    <w:qFormat/>
    <w:rsid w:val="0034069E"/>
    <w:rPr>
      <w:b/>
      <w:bCs/>
    </w:rPr>
  </w:style>
  <w:style w:type="table" w:styleId="Tabladelista4-nfasis3">
    <w:name w:val="List Table 4 Accent 3"/>
    <w:basedOn w:val="Tablanormal"/>
    <w:uiPriority w:val="49"/>
    <w:rsid w:val="00192DB4"/>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5">
    <w:name w:val="Grid Table 4 Accent 5"/>
    <w:basedOn w:val="Tablanormal"/>
    <w:uiPriority w:val="49"/>
    <w:rsid w:val="00192D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192D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54173C"/>
    <w:rPr>
      <w:rFonts w:ascii="Arial" w:eastAsia="Arial" w:hAnsi="Arial" w:cs="Arial"/>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667">
      <w:bodyDiv w:val="1"/>
      <w:marLeft w:val="0"/>
      <w:marRight w:val="0"/>
      <w:marTop w:val="0"/>
      <w:marBottom w:val="0"/>
      <w:divBdr>
        <w:top w:val="none" w:sz="0" w:space="0" w:color="auto"/>
        <w:left w:val="none" w:sz="0" w:space="0" w:color="auto"/>
        <w:bottom w:val="none" w:sz="0" w:space="0" w:color="auto"/>
        <w:right w:val="none" w:sz="0" w:space="0" w:color="auto"/>
      </w:divBdr>
    </w:div>
    <w:div w:id="61369900">
      <w:bodyDiv w:val="1"/>
      <w:marLeft w:val="0"/>
      <w:marRight w:val="0"/>
      <w:marTop w:val="0"/>
      <w:marBottom w:val="0"/>
      <w:divBdr>
        <w:top w:val="none" w:sz="0" w:space="0" w:color="auto"/>
        <w:left w:val="none" w:sz="0" w:space="0" w:color="auto"/>
        <w:bottom w:val="none" w:sz="0" w:space="0" w:color="auto"/>
        <w:right w:val="none" w:sz="0" w:space="0" w:color="auto"/>
      </w:divBdr>
    </w:div>
    <w:div w:id="95910807">
      <w:bodyDiv w:val="1"/>
      <w:marLeft w:val="0"/>
      <w:marRight w:val="0"/>
      <w:marTop w:val="0"/>
      <w:marBottom w:val="0"/>
      <w:divBdr>
        <w:top w:val="none" w:sz="0" w:space="0" w:color="auto"/>
        <w:left w:val="none" w:sz="0" w:space="0" w:color="auto"/>
        <w:bottom w:val="none" w:sz="0" w:space="0" w:color="auto"/>
        <w:right w:val="none" w:sz="0" w:space="0" w:color="auto"/>
      </w:divBdr>
    </w:div>
    <w:div w:id="137580599">
      <w:bodyDiv w:val="1"/>
      <w:marLeft w:val="0"/>
      <w:marRight w:val="0"/>
      <w:marTop w:val="0"/>
      <w:marBottom w:val="0"/>
      <w:divBdr>
        <w:top w:val="none" w:sz="0" w:space="0" w:color="auto"/>
        <w:left w:val="none" w:sz="0" w:space="0" w:color="auto"/>
        <w:bottom w:val="none" w:sz="0" w:space="0" w:color="auto"/>
        <w:right w:val="none" w:sz="0" w:space="0" w:color="auto"/>
      </w:divBdr>
    </w:div>
    <w:div w:id="149946485">
      <w:bodyDiv w:val="1"/>
      <w:marLeft w:val="0"/>
      <w:marRight w:val="0"/>
      <w:marTop w:val="0"/>
      <w:marBottom w:val="0"/>
      <w:divBdr>
        <w:top w:val="none" w:sz="0" w:space="0" w:color="auto"/>
        <w:left w:val="none" w:sz="0" w:space="0" w:color="auto"/>
        <w:bottom w:val="none" w:sz="0" w:space="0" w:color="auto"/>
        <w:right w:val="none" w:sz="0" w:space="0" w:color="auto"/>
      </w:divBdr>
    </w:div>
    <w:div w:id="220017120">
      <w:bodyDiv w:val="1"/>
      <w:marLeft w:val="0"/>
      <w:marRight w:val="0"/>
      <w:marTop w:val="0"/>
      <w:marBottom w:val="0"/>
      <w:divBdr>
        <w:top w:val="none" w:sz="0" w:space="0" w:color="auto"/>
        <w:left w:val="none" w:sz="0" w:space="0" w:color="auto"/>
        <w:bottom w:val="none" w:sz="0" w:space="0" w:color="auto"/>
        <w:right w:val="none" w:sz="0" w:space="0" w:color="auto"/>
      </w:divBdr>
    </w:div>
    <w:div w:id="260648457">
      <w:bodyDiv w:val="1"/>
      <w:marLeft w:val="0"/>
      <w:marRight w:val="0"/>
      <w:marTop w:val="0"/>
      <w:marBottom w:val="0"/>
      <w:divBdr>
        <w:top w:val="none" w:sz="0" w:space="0" w:color="auto"/>
        <w:left w:val="none" w:sz="0" w:space="0" w:color="auto"/>
        <w:bottom w:val="none" w:sz="0" w:space="0" w:color="auto"/>
        <w:right w:val="none" w:sz="0" w:space="0" w:color="auto"/>
      </w:divBdr>
    </w:div>
    <w:div w:id="277883390">
      <w:bodyDiv w:val="1"/>
      <w:marLeft w:val="0"/>
      <w:marRight w:val="0"/>
      <w:marTop w:val="0"/>
      <w:marBottom w:val="0"/>
      <w:divBdr>
        <w:top w:val="none" w:sz="0" w:space="0" w:color="auto"/>
        <w:left w:val="none" w:sz="0" w:space="0" w:color="auto"/>
        <w:bottom w:val="none" w:sz="0" w:space="0" w:color="auto"/>
        <w:right w:val="none" w:sz="0" w:space="0" w:color="auto"/>
      </w:divBdr>
    </w:div>
    <w:div w:id="308634809">
      <w:bodyDiv w:val="1"/>
      <w:marLeft w:val="0"/>
      <w:marRight w:val="0"/>
      <w:marTop w:val="0"/>
      <w:marBottom w:val="0"/>
      <w:divBdr>
        <w:top w:val="none" w:sz="0" w:space="0" w:color="auto"/>
        <w:left w:val="none" w:sz="0" w:space="0" w:color="auto"/>
        <w:bottom w:val="none" w:sz="0" w:space="0" w:color="auto"/>
        <w:right w:val="none" w:sz="0" w:space="0" w:color="auto"/>
      </w:divBdr>
    </w:div>
    <w:div w:id="317734013">
      <w:bodyDiv w:val="1"/>
      <w:marLeft w:val="0"/>
      <w:marRight w:val="0"/>
      <w:marTop w:val="0"/>
      <w:marBottom w:val="0"/>
      <w:divBdr>
        <w:top w:val="none" w:sz="0" w:space="0" w:color="auto"/>
        <w:left w:val="none" w:sz="0" w:space="0" w:color="auto"/>
        <w:bottom w:val="none" w:sz="0" w:space="0" w:color="auto"/>
        <w:right w:val="none" w:sz="0" w:space="0" w:color="auto"/>
      </w:divBdr>
    </w:div>
    <w:div w:id="371073741">
      <w:bodyDiv w:val="1"/>
      <w:marLeft w:val="0"/>
      <w:marRight w:val="0"/>
      <w:marTop w:val="0"/>
      <w:marBottom w:val="0"/>
      <w:divBdr>
        <w:top w:val="none" w:sz="0" w:space="0" w:color="auto"/>
        <w:left w:val="none" w:sz="0" w:space="0" w:color="auto"/>
        <w:bottom w:val="none" w:sz="0" w:space="0" w:color="auto"/>
        <w:right w:val="none" w:sz="0" w:space="0" w:color="auto"/>
      </w:divBdr>
    </w:div>
    <w:div w:id="384989529">
      <w:bodyDiv w:val="1"/>
      <w:marLeft w:val="0"/>
      <w:marRight w:val="0"/>
      <w:marTop w:val="0"/>
      <w:marBottom w:val="0"/>
      <w:divBdr>
        <w:top w:val="none" w:sz="0" w:space="0" w:color="auto"/>
        <w:left w:val="none" w:sz="0" w:space="0" w:color="auto"/>
        <w:bottom w:val="none" w:sz="0" w:space="0" w:color="auto"/>
        <w:right w:val="none" w:sz="0" w:space="0" w:color="auto"/>
      </w:divBdr>
    </w:div>
    <w:div w:id="401565116">
      <w:bodyDiv w:val="1"/>
      <w:marLeft w:val="0"/>
      <w:marRight w:val="0"/>
      <w:marTop w:val="0"/>
      <w:marBottom w:val="0"/>
      <w:divBdr>
        <w:top w:val="none" w:sz="0" w:space="0" w:color="auto"/>
        <w:left w:val="none" w:sz="0" w:space="0" w:color="auto"/>
        <w:bottom w:val="none" w:sz="0" w:space="0" w:color="auto"/>
        <w:right w:val="none" w:sz="0" w:space="0" w:color="auto"/>
      </w:divBdr>
    </w:div>
    <w:div w:id="421073743">
      <w:bodyDiv w:val="1"/>
      <w:marLeft w:val="0"/>
      <w:marRight w:val="0"/>
      <w:marTop w:val="0"/>
      <w:marBottom w:val="0"/>
      <w:divBdr>
        <w:top w:val="none" w:sz="0" w:space="0" w:color="auto"/>
        <w:left w:val="none" w:sz="0" w:space="0" w:color="auto"/>
        <w:bottom w:val="none" w:sz="0" w:space="0" w:color="auto"/>
        <w:right w:val="none" w:sz="0" w:space="0" w:color="auto"/>
      </w:divBdr>
    </w:div>
    <w:div w:id="444420331">
      <w:bodyDiv w:val="1"/>
      <w:marLeft w:val="0"/>
      <w:marRight w:val="0"/>
      <w:marTop w:val="0"/>
      <w:marBottom w:val="0"/>
      <w:divBdr>
        <w:top w:val="none" w:sz="0" w:space="0" w:color="auto"/>
        <w:left w:val="none" w:sz="0" w:space="0" w:color="auto"/>
        <w:bottom w:val="none" w:sz="0" w:space="0" w:color="auto"/>
        <w:right w:val="none" w:sz="0" w:space="0" w:color="auto"/>
      </w:divBdr>
    </w:div>
    <w:div w:id="465700419">
      <w:bodyDiv w:val="1"/>
      <w:marLeft w:val="0"/>
      <w:marRight w:val="0"/>
      <w:marTop w:val="0"/>
      <w:marBottom w:val="0"/>
      <w:divBdr>
        <w:top w:val="none" w:sz="0" w:space="0" w:color="auto"/>
        <w:left w:val="none" w:sz="0" w:space="0" w:color="auto"/>
        <w:bottom w:val="none" w:sz="0" w:space="0" w:color="auto"/>
        <w:right w:val="none" w:sz="0" w:space="0" w:color="auto"/>
      </w:divBdr>
    </w:div>
    <w:div w:id="480389201">
      <w:bodyDiv w:val="1"/>
      <w:marLeft w:val="0"/>
      <w:marRight w:val="0"/>
      <w:marTop w:val="0"/>
      <w:marBottom w:val="0"/>
      <w:divBdr>
        <w:top w:val="none" w:sz="0" w:space="0" w:color="auto"/>
        <w:left w:val="none" w:sz="0" w:space="0" w:color="auto"/>
        <w:bottom w:val="none" w:sz="0" w:space="0" w:color="auto"/>
        <w:right w:val="none" w:sz="0" w:space="0" w:color="auto"/>
      </w:divBdr>
    </w:div>
    <w:div w:id="567884703">
      <w:bodyDiv w:val="1"/>
      <w:marLeft w:val="0"/>
      <w:marRight w:val="0"/>
      <w:marTop w:val="0"/>
      <w:marBottom w:val="0"/>
      <w:divBdr>
        <w:top w:val="none" w:sz="0" w:space="0" w:color="auto"/>
        <w:left w:val="none" w:sz="0" w:space="0" w:color="auto"/>
        <w:bottom w:val="none" w:sz="0" w:space="0" w:color="auto"/>
        <w:right w:val="none" w:sz="0" w:space="0" w:color="auto"/>
      </w:divBdr>
    </w:div>
    <w:div w:id="577373829">
      <w:bodyDiv w:val="1"/>
      <w:marLeft w:val="0"/>
      <w:marRight w:val="0"/>
      <w:marTop w:val="0"/>
      <w:marBottom w:val="0"/>
      <w:divBdr>
        <w:top w:val="none" w:sz="0" w:space="0" w:color="auto"/>
        <w:left w:val="none" w:sz="0" w:space="0" w:color="auto"/>
        <w:bottom w:val="none" w:sz="0" w:space="0" w:color="auto"/>
        <w:right w:val="none" w:sz="0" w:space="0" w:color="auto"/>
      </w:divBdr>
    </w:div>
    <w:div w:id="612978079">
      <w:bodyDiv w:val="1"/>
      <w:marLeft w:val="0"/>
      <w:marRight w:val="0"/>
      <w:marTop w:val="0"/>
      <w:marBottom w:val="0"/>
      <w:divBdr>
        <w:top w:val="none" w:sz="0" w:space="0" w:color="auto"/>
        <w:left w:val="none" w:sz="0" w:space="0" w:color="auto"/>
        <w:bottom w:val="none" w:sz="0" w:space="0" w:color="auto"/>
        <w:right w:val="none" w:sz="0" w:space="0" w:color="auto"/>
      </w:divBdr>
    </w:div>
    <w:div w:id="629555111">
      <w:bodyDiv w:val="1"/>
      <w:marLeft w:val="0"/>
      <w:marRight w:val="0"/>
      <w:marTop w:val="0"/>
      <w:marBottom w:val="0"/>
      <w:divBdr>
        <w:top w:val="none" w:sz="0" w:space="0" w:color="auto"/>
        <w:left w:val="none" w:sz="0" w:space="0" w:color="auto"/>
        <w:bottom w:val="none" w:sz="0" w:space="0" w:color="auto"/>
        <w:right w:val="none" w:sz="0" w:space="0" w:color="auto"/>
      </w:divBdr>
    </w:div>
    <w:div w:id="688021707">
      <w:bodyDiv w:val="1"/>
      <w:marLeft w:val="0"/>
      <w:marRight w:val="0"/>
      <w:marTop w:val="0"/>
      <w:marBottom w:val="0"/>
      <w:divBdr>
        <w:top w:val="none" w:sz="0" w:space="0" w:color="auto"/>
        <w:left w:val="none" w:sz="0" w:space="0" w:color="auto"/>
        <w:bottom w:val="none" w:sz="0" w:space="0" w:color="auto"/>
        <w:right w:val="none" w:sz="0" w:space="0" w:color="auto"/>
      </w:divBdr>
    </w:div>
    <w:div w:id="799540564">
      <w:bodyDiv w:val="1"/>
      <w:marLeft w:val="0"/>
      <w:marRight w:val="0"/>
      <w:marTop w:val="0"/>
      <w:marBottom w:val="0"/>
      <w:divBdr>
        <w:top w:val="none" w:sz="0" w:space="0" w:color="auto"/>
        <w:left w:val="none" w:sz="0" w:space="0" w:color="auto"/>
        <w:bottom w:val="none" w:sz="0" w:space="0" w:color="auto"/>
        <w:right w:val="none" w:sz="0" w:space="0" w:color="auto"/>
      </w:divBdr>
    </w:div>
    <w:div w:id="904874278">
      <w:bodyDiv w:val="1"/>
      <w:marLeft w:val="0"/>
      <w:marRight w:val="0"/>
      <w:marTop w:val="0"/>
      <w:marBottom w:val="0"/>
      <w:divBdr>
        <w:top w:val="none" w:sz="0" w:space="0" w:color="auto"/>
        <w:left w:val="none" w:sz="0" w:space="0" w:color="auto"/>
        <w:bottom w:val="none" w:sz="0" w:space="0" w:color="auto"/>
        <w:right w:val="none" w:sz="0" w:space="0" w:color="auto"/>
      </w:divBdr>
    </w:div>
    <w:div w:id="907618467">
      <w:bodyDiv w:val="1"/>
      <w:marLeft w:val="0"/>
      <w:marRight w:val="0"/>
      <w:marTop w:val="0"/>
      <w:marBottom w:val="0"/>
      <w:divBdr>
        <w:top w:val="none" w:sz="0" w:space="0" w:color="auto"/>
        <w:left w:val="none" w:sz="0" w:space="0" w:color="auto"/>
        <w:bottom w:val="none" w:sz="0" w:space="0" w:color="auto"/>
        <w:right w:val="none" w:sz="0" w:space="0" w:color="auto"/>
      </w:divBdr>
    </w:div>
    <w:div w:id="1029139973">
      <w:bodyDiv w:val="1"/>
      <w:marLeft w:val="0"/>
      <w:marRight w:val="0"/>
      <w:marTop w:val="0"/>
      <w:marBottom w:val="0"/>
      <w:divBdr>
        <w:top w:val="none" w:sz="0" w:space="0" w:color="auto"/>
        <w:left w:val="none" w:sz="0" w:space="0" w:color="auto"/>
        <w:bottom w:val="none" w:sz="0" w:space="0" w:color="auto"/>
        <w:right w:val="none" w:sz="0" w:space="0" w:color="auto"/>
      </w:divBdr>
    </w:div>
    <w:div w:id="1035499372">
      <w:bodyDiv w:val="1"/>
      <w:marLeft w:val="0"/>
      <w:marRight w:val="0"/>
      <w:marTop w:val="0"/>
      <w:marBottom w:val="0"/>
      <w:divBdr>
        <w:top w:val="none" w:sz="0" w:space="0" w:color="auto"/>
        <w:left w:val="none" w:sz="0" w:space="0" w:color="auto"/>
        <w:bottom w:val="none" w:sz="0" w:space="0" w:color="auto"/>
        <w:right w:val="none" w:sz="0" w:space="0" w:color="auto"/>
      </w:divBdr>
    </w:div>
    <w:div w:id="1047142691">
      <w:bodyDiv w:val="1"/>
      <w:marLeft w:val="0"/>
      <w:marRight w:val="0"/>
      <w:marTop w:val="0"/>
      <w:marBottom w:val="0"/>
      <w:divBdr>
        <w:top w:val="none" w:sz="0" w:space="0" w:color="auto"/>
        <w:left w:val="none" w:sz="0" w:space="0" w:color="auto"/>
        <w:bottom w:val="none" w:sz="0" w:space="0" w:color="auto"/>
        <w:right w:val="none" w:sz="0" w:space="0" w:color="auto"/>
      </w:divBdr>
    </w:div>
    <w:div w:id="1099763960">
      <w:bodyDiv w:val="1"/>
      <w:marLeft w:val="0"/>
      <w:marRight w:val="0"/>
      <w:marTop w:val="0"/>
      <w:marBottom w:val="0"/>
      <w:divBdr>
        <w:top w:val="none" w:sz="0" w:space="0" w:color="auto"/>
        <w:left w:val="none" w:sz="0" w:space="0" w:color="auto"/>
        <w:bottom w:val="none" w:sz="0" w:space="0" w:color="auto"/>
        <w:right w:val="none" w:sz="0" w:space="0" w:color="auto"/>
      </w:divBdr>
    </w:div>
    <w:div w:id="1110972612">
      <w:bodyDiv w:val="1"/>
      <w:marLeft w:val="0"/>
      <w:marRight w:val="0"/>
      <w:marTop w:val="0"/>
      <w:marBottom w:val="0"/>
      <w:divBdr>
        <w:top w:val="none" w:sz="0" w:space="0" w:color="auto"/>
        <w:left w:val="none" w:sz="0" w:space="0" w:color="auto"/>
        <w:bottom w:val="none" w:sz="0" w:space="0" w:color="auto"/>
        <w:right w:val="none" w:sz="0" w:space="0" w:color="auto"/>
      </w:divBdr>
    </w:div>
    <w:div w:id="1155535937">
      <w:bodyDiv w:val="1"/>
      <w:marLeft w:val="0"/>
      <w:marRight w:val="0"/>
      <w:marTop w:val="0"/>
      <w:marBottom w:val="0"/>
      <w:divBdr>
        <w:top w:val="none" w:sz="0" w:space="0" w:color="auto"/>
        <w:left w:val="none" w:sz="0" w:space="0" w:color="auto"/>
        <w:bottom w:val="none" w:sz="0" w:space="0" w:color="auto"/>
        <w:right w:val="none" w:sz="0" w:space="0" w:color="auto"/>
      </w:divBdr>
    </w:div>
    <w:div w:id="1161698928">
      <w:bodyDiv w:val="1"/>
      <w:marLeft w:val="0"/>
      <w:marRight w:val="0"/>
      <w:marTop w:val="0"/>
      <w:marBottom w:val="0"/>
      <w:divBdr>
        <w:top w:val="none" w:sz="0" w:space="0" w:color="auto"/>
        <w:left w:val="none" w:sz="0" w:space="0" w:color="auto"/>
        <w:bottom w:val="none" w:sz="0" w:space="0" w:color="auto"/>
        <w:right w:val="none" w:sz="0" w:space="0" w:color="auto"/>
      </w:divBdr>
    </w:div>
    <w:div w:id="1190224339">
      <w:bodyDiv w:val="1"/>
      <w:marLeft w:val="0"/>
      <w:marRight w:val="0"/>
      <w:marTop w:val="0"/>
      <w:marBottom w:val="0"/>
      <w:divBdr>
        <w:top w:val="none" w:sz="0" w:space="0" w:color="auto"/>
        <w:left w:val="none" w:sz="0" w:space="0" w:color="auto"/>
        <w:bottom w:val="none" w:sz="0" w:space="0" w:color="auto"/>
        <w:right w:val="none" w:sz="0" w:space="0" w:color="auto"/>
      </w:divBdr>
    </w:div>
    <w:div w:id="1194463895">
      <w:bodyDiv w:val="1"/>
      <w:marLeft w:val="0"/>
      <w:marRight w:val="0"/>
      <w:marTop w:val="0"/>
      <w:marBottom w:val="0"/>
      <w:divBdr>
        <w:top w:val="none" w:sz="0" w:space="0" w:color="auto"/>
        <w:left w:val="none" w:sz="0" w:space="0" w:color="auto"/>
        <w:bottom w:val="none" w:sz="0" w:space="0" w:color="auto"/>
        <w:right w:val="none" w:sz="0" w:space="0" w:color="auto"/>
      </w:divBdr>
    </w:div>
    <w:div w:id="1211302300">
      <w:bodyDiv w:val="1"/>
      <w:marLeft w:val="0"/>
      <w:marRight w:val="0"/>
      <w:marTop w:val="0"/>
      <w:marBottom w:val="0"/>
      <w:divBdr>
        <w:top w:val="none" w:sz="0" w:space="0" w:color="auto"/>
        <w:left w:val="none" w:sz="0" w:space="0" w:color="auto"/>
        <w:bottom w:val="none" w:sz="0" w:space="0" w:color="auto"/>
        <w:right w:val="none" w:sz="0" w:space="0" w:color="auto"/>
      </w:divBdr>
    </w:div>
    <w:div w:id="1265579803">
      <w:bodyDiv w:val="1"/>
      <w:marLeft w:val="0"/>
      <w:marRight w:val="0"/>
      <w:marTop w:val="0"/>
      <w:marBottom w:val="0"/>
      <w:divBdr>
        <w:top w:val="none" w:sz="0" w:space="0" w:color="auto"/>
        <w:left w:val="none" w:sz="0" w:space="0" w:color="auto"/>
        <w:bottom w:val="none" w:sz="0" w:space="0" w:color="auto"/>
        <w:right w:val="none" w:sz="0" w:space="0" w:color="auto"/>
      </w:divBdr>
    </w:div>
    <w:div w:id="1305886142">
      <w:bodyDiv w:val="1"/>
      <w:marLeft w:val="0"/>
      <w:marRight w:val="0"/>
      <w:marTop w:val="0"/>
      <w:marBottom w:val="0"/>
      <w:divBdr>
        <w:top w:val="none" w:sz="0" w:space="0" w:color="auto"/>
        <w:left w:val="none" w:sz="0" w:space="0" w:color="auto"/>
        <w:bottom w:val="none" w:sz="0" w:space="0" w:color="auto"/>
        <w:right w:val="none" w:sz="0" w:space="0" w:color="auto"/>
      </w:divBdr>
    </w:div>
    <w:div w:id="1465733701">
      <w:bodyDiv w:val="1"/>
      <w:marLeft w:val="0"/>
      <w:marRight w:val="0"/>
      <w:marTop w:val="0"/>
      <w:marBottom w:val="0"/>
      <w:divBdr>
        <w:top w:val="none" w:sz="0" w:space="0" w:color="auto"/>
        <w:left w:val="none" w:sz="0" w:space="0" w:color="auto"/>
        <w:bottom w:val="none" w:sz="0" w:space="0" w:color="auto"/>
        <w:right w:val="none" w:sz="0" w:space="0" w:color="auto"/>
      </w:divBdr>
    </w:div>
    <w:div w:id="1466775731">
      <w:bodyDiv w:val="1"/>
      <w:marLeft w:val="0"/>
      <w:marRight w:val="0"/>
      <w:marTop w:val="0"/>
      <w:marBottom w:val="0"/>
      <w:divBdr>
        <w:top w:val="none" w:sz="0" w:space="0" w:color="auto"/>
        <w:left w:val="none" w:sz="0" w:space="0" w:color="auto"/>
        <w:bottom w:val="none" w:sz="0" w:space="0" w:color="auto"/>
        <w:right w:val="none" w:sz="0" w:space="0" w:color="auto"/>
      </w:divBdr>
    </w:div>
    <w:div w:id="1574075742">
      <w:bodyDiv w:val="1"/>
      <w:marLeft w:val="0"/>
      <w:marRight w:val="0"/>
      <w:marTop w:val="0"/>
      <w:marBottom w:val="0"/>
      <w:divBdr>
        <w:top w:val="none" w:sz="0" w:space="0" w:color="auto"/>
        <w:left w:val="none" w:sz="0" w:space="0" w:color="auto"/>
        <w:bottom w:val="none" w:sz="0" w:space="0" w:color="auto"/>
        <w:right w:val="none" w:sz="0" w:space="0" w:color="auto"/>
      </w:divBdr>
    </w:div>
    <w:div w:id="1634751593">
      <w:bodyDiv w:val="1"/>
      <w:marLeft w:val="0"/>
      <w:marRight w:val="0"/>
      <w:marTop w:val="0"/>
      <w:marBottom w:val="0"/>
      <w:divBdr>
        <w:top w:val="none" w:sz="0" w:space="0" w:color="auto"/>
        <w:left w:val="none" w:sz="0" w:space="0" w:color="auto"/>
        <w:bottom w:val="none" w:sz="0" w:space="0" w:color="auto"/>
        <w:right w:val="none" w:sz="0" w:space="0" w:color="auto"/>
      </w:divBdr>
    </w:div>
    <w:div w:id="1638222847">
      <w:bodyDiv w:val="1"/>
      <w:marLeft w:val="0"/>
      <w:marRight w:val="0"/>
      <w:marTop w:val="0"/>
      <w:marBottom w:val="0"/>
      <w:divBdr>
        <w:top w:val="none" w:sz="0" w:space="0" w:color="auto"/>
        <w:left w:val="none" w:sz="0" w:space="0" w:color="auto"/>
        <w:bottom w:val="none" w:sz="0" w:space="0" w:color="auto"/>
        <w:right w:val="none" w:sz="0" w:space="0" w:color="auto"/>
      </w:divBdr>
    </w:div>
    <w:div w:id="1665159734">
      <w:bodyDiv w:val="1"/>
      <w:marLeft w:val="0"/>
      <w:marRight w:val="0"/>
      <w:marTop w:val="0"/>
      <w:marBottom w:val="0"/>
      <w:divBdr>
        <w:top w:val="none" w:sz="0" w:space="0" w:color="auto"/>
        <w:left w:val="none" w:sz="0" w:space="0" w:color="auto"/>
        <w:bottom w:val="none" w:sz="0" w:space="0" w:color="auto"/>
        <w:right w:val="none" w:sz="0" w:space="0" w:color="auto"/>
      </w:divBdr>
    </w:div>
    <w:div w:id="1680964958">
      <w:bodyDiv w:val="1"/>
      <w:marLeft w:val="0"/>
      <w:marRight w:val="0"/>
      <w:marTop w:val="0"/>
      <w:marBottom w:val="0"/>
      <w:divBdr>
        <w:top w:val="none" w:sz="0" w:space="0" w:color="auto"/>
        <w:left w:val="none" w:sz="0" w:space="0" w:color="auto"/>
        <w:bottom w:val="none" w:sz="0" w:space="0" w:color="auto"/>
        <w:right w:val="none" w:sz="0" w:space="0" w:color="auto"/>
      </w:divBdr>
    </w:div>
    <w:div w:id="1715737620">
      <w:bodyDiv w:val="1"/>
      <w:marLeft w:val="0"/>
      <w:marRight w:val="0"/>
      <w:marTop w:val="0"/>
      <w:marBottom w:val="0"/>
      <w:divBdr>
        <w:top w:val="none" w:sz="0" w:space="0" w:color="auto"/>
        <w:left w:val="none" w:sz="0" w:space="0" w:color="auto"/>
        <w:bottom w:val="none" w:sz="0" w:space="0" w:color="auto"/>
        <w:right w:val="none" w:sz="0" w:space="0" w:color="auto"/>
      </w:divBdr>
    </w:div>
    <w:div w:id="1989631177">
      <w:bodyDiv w:val="1"/>
      <w:marLeft w:val="0"/>
      <w:marRight w:val="0"/>
      <w:marTop w:val="0"/>
      <w:marBottom w:val="0"/>
      <w:divBdr>
        <w:top w:val="none" w:sz="0" w:space="0" w:color="auto"/>
        <w:left w:val="none" w:sz="0" w:space="0" w:color="auto"/>
        <w:bottom w:val="none" w:sz="0" w:space="0" w:color="auto"/>
        <w:right w:val="none" w:sz="0" w:space="0" w:color="auto"/>
      </w:divBdr>
    </w:div>
    <w:div w:id="1997954519">
      <w:bodyDiv w:val="1"/>
      <w:marLeft w:val="0"/>
      <w:marRight w:val="0"/>
      <w:marTop w:val="0"/>
      <w:marBottom w:val="0"/>
      <w:divBdr>
        <w:top w:val="none" w:sz="0" w:space="0" w:color="auto"/>
        <w:left w:val="none" w:sz="0" w:space="0" w:color="auto"/>
        <w:bottom w:val="none" w:sz="0" w:space="0" w:color="auto"/>
        <w:right w:val="none" w:sz="0" w:space="0" w:color="auto"/>
      </w:divBdr>
    </w:div>
    <w:div w:id="1998653939">
      <w:bodyDiv w:val="1"/>
      <w:marLeft w:val="0"/>
      <w:marRight w:val="0"/>
      <w:marTop w:val="0"/>
      <w:marBottom w:val="0"/>
      <w:divBdr>
        <w:top w:val="none" w:sz="0" w:space="0" w:color="auto"/>
        <w:left w:val="none" w:sz="0" w:space="0" w:color="auto"/>
        <w:bottom w:val="none" w:sz="0" w:space="0" w:color="auto"/>
        <w:right w:val="none" w:sz="0" w:space="0" w:color="auto"/>
      </w:divBdr>
    </w:div>
    <w:div w:id="2100061781">
      <w:bodyDiv w:val="1"/>
      <w:marLeft w:val="0"/>
      <w:marRight w:val="0"/>
      <w:marTop w:val="0"/>
      <w:marBottom w:val="0"/>
      <w:divBdr>
        <w:top w:val="none" w:sz="0" w:space="0" w:color="auto"/>
        <w:left w:val="none" w:sz="0" w:space="0" w:color="auto"/>
        <w:bottom w:val="none" w:sz="0" w:space="0" w:color="auto"/>
        <w:right w:val="none" w:sz="0" w:space="0" w:color="auto"/>
      </w:divBdr>
    </w:div>
    <w:div w:id="2118324874">
      <w:bodyDiv w:val="1"/>
      <w:marLeft w:val="0"/>
      <w:marRight w:val="0"/>
      <w:marTop w:val="0"/>
      <w:marBottom w:val="0"/>
      <w:divBdr>
        <w:top w:val="none" w:sz="0" w:space="0" w:color="auto"/>
        <w:left w:val="none" w:sz="0" w:space="0" w:color="auto"/>
        <w:bottom w:val="none" w:sz="0" w:space="0" w:color="auto"/>
        <w:right w:val="none" w:sz="0" w:space="0" w:color="auto"/>
      </w:divBdr>
    </w:div>
    <w:div w:id="2141989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Eapp/tesisjur.aspx?idtesis=28/2016&amp;tpoBusqueda=S&amp;sWord=28/2016" TargetMode="External"/><Relationship Id="rId2" Type="http://schemas.openxmlformats.org/officeDocument/2006/relationships/hyperlink" Target="https://www.te.gob.mx/IUSEapp/tesisjur.aspx?idtesis=13/2002&amp;tpoBusqueda=S&amp;sWord=recepci%c3%b3n,de,la,votaci%c3%b3n" TargetMode="External"/><Relationship Id="rId1" Type="http://schemas.openxmlformats.org/officeDocument/2006/relationships/hyperlink" Target="https://www.te.gob.mx/IUSEapp/tesisjur.aspx?idtesis=13/2000&amp;tpoBusqueda=S&amp;sWord=13/2000" TargetMode="External"/><Relationship Id="rId6" Type="http://schemas.openxmlformats.org/officeDocument/2006/relationships/hyperlink" Target="https://www.te.gob.mx/IUSEapp/tesisjur.aspx?idtesis=XXXVIII/2008&amp;tpoBusqueda=S&amp;sWord=Tesis,XXXVIII/2008" TargetMode="External"/><Relationship Id="rId5" Type="http://schemas.openxmlformats.org/officeDocument/2006/relationships/hyperlink" Target="https://www.te.gob.mx/IUSEapp/tesisjur.aspx?idtesis=28/2016&amp;tpoBusqueda=S&amp;sWord=28/2016" TargetMode="External"/><Relationship Id="rId4" Type="http://schemas.openxmlformats.org/officeDocument/2006/relationships/hyperlink" Target="https://www.te.gob.mx/IUSEapp/tesisjur.aspx?idtesis=10/2001&amp;tpoBusqueda=S&amp;sWord=10/20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4D33927-E6C9-475C-B8F6-53F7152C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12538</Words>
  <Characters>68962</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Edgar Lopez</dc:creator>
  <cp:lastModifiedBy>Secretario Gral</cp:lastModifiedBy>
  <cp:revision>2</cp:revision>
  <cp:lastPrinted>2022-08-04T15:51:00Z</cp:lastPrinted>
  <dcterms:created xsi:type="dcterms:W3CDTF">2022-08-04T18:41:00Z</dcterms:created>
  <dcterms:modified xsi:type="dcterms:W3CDTF">2022-08-04T18:41:00Z</dcterms:modified>
</cp:coreProperties>
</file>